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60" w:line="360" w:lineRule="auto"/>
        <w:jc w:val="center"/>
        <w:rPr>
          <w:rFonts w:eastAsia="黑体"/>
          <w:b/>
          <w:sz w:val="36"/>
          <w:szCs w:val="36"/>
        </w:rPr>
      </w:pPr>
      <w:r>
        <w:rPr>
          <w:rFonts w:eastAsia="黑体"/>
          <w:b/>
          <w:sz w:val="36"/>
          <w:szCs w:val="36"/>
        </w:rPr>
        <w:t>长沙理工大学第</w:t>
      </w:r>
      <w:r>
        <w:rPr>
          <w:rFonts w:hint="eastAsia" w:eastAsia="黑体"/>
          <w:b/>
          <w:sz w:val="36"/>
          <w:szCs w:val="36"/>
          <w:lang w:val="en-US" w:eastAsia="zh-CN"/>
        </w:rPr>
        <w:t>十二</w:t>
      </w:r>
      <w:r>
        <w:rPr>
          <w:rFonts w:eastAsia="黑体"/>
          <w:b/>
          <w:sz w:val="36"/>
          <w:szCs w:val="36"/>
        </w:rPr>
        <w:t>届研究生博力学术论坛</w:t>
      </w:r>
    </w:p>
    <w:p>
      <w:pPr>
        <w:adjustRightInd w:val="0"/>
        <w:snapToGrid w:val="0"/>
        <w:spacing w:after="240" w:line="360" w:lineRule="auto"/>
        <w:jc w:val="center"/>
        <w:rPr>
          <w:b/>
          <w:sz w:val="28"/>
          <w:szCs w:val="28"/>
        </w:rPr>
      </w:pPr>
      <w:r>
        <w:rPr>
          <w:rFonts w:eastAsia="黑体"/>
          <w:b/>
          <w:sz w:val="36"/>
          <w:szCs w:val="36"/>
        </w:rPr>
        <w:t>论文获奖名单</w:t>
      </w:r>
    </w:p>
    <w:p>
      <w:pPr>
        <w:adjustRightInd w:val="0"/>
        <w:snapToGrid w:val="0"/>
        <w:spacing w:before="240" w:after="120" w:line="360" w:lineRule="auto"/>
        <w:jc w:val="center"/>
        <w:rPr>
          <w:b/>
          <w:sz w:val="28"/>
          <w:szCs w:val="28"/>
        </w:rPr>
      </w:pPr>
      <w:r>
        <w:rPr>
          <w:b/>
          <w:sz w:val="28"/>
          <w:szCs w:val="28"/>
        </w:rPr>
        <w:t>一等奖（</w:t>
      </w:r>
      <w:r>
        <w:rPr>
          <w:rFonts w:hint="eastAsia"/>
          <w:b/>
          <w:sz w:val="28"/>
          <w:szCs w:val="28"/>
          <w:lang w:val="en-US" w:eastAsia="zh-CN"/>
        </w:rPr>
        <w:t>10</w:t>
      </w:r>
      <w:r>
        <w:rPr>
          <w:b/>
          <w:sz w:val="28"/>
          <w:szCs w:val="28"/>
        </w:rPr>
        <w:t>篇）</w:t>
      </w:r>
    </w:p>
    <w:p>
      <w:pPr>
        <w:keepNext w:val="0"/>
        <w:keepLines w:val="0"/>
        <w:pageBreakBefore w:val="0"/>
        <w:widowControl w:val="0"/>
        <w:kinsoku/>
        <w:wordWrap/>
        <w:overflowPunct/>
        <w:topLinePunct w:val="0"/>
        <w:autoSpaceDE/>
        <w:autoSpaceDN/>
        <w:bidi w:val="0"/>
        <w:adjustRightInd w:val="0"/>
        <w:snapToGrid w:val="0"/>
        <w:spacing w:line="360" w:lineRule="auto"/>
        <w:ind w:left="280" w:leftChars="0" w:right="0" w:rightChars="0" w:hanging="280" w:hangingChars="1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回收碳粉改性沥青制备参数及性能研究</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交通学院</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宋心斌</w:t>
      </w:r>
    </w:p>
    <w:p>
      <w:pPr>
        <w:keepNext w:val="0"/>
        <w:keepLines w:val="0"/>
        <w:pageBreakBefore w:val="0"/>
        <w:widowControl w:val="0"/>
        <w:kinsoku/>
        <w:wordWrap/>
        <w:overflowPunct/>
        <w:topLinePunct w:val="0"/>
        <w:autoSpaceDE/>
        <w:autoSpaceDN/>
        <w:bidi w:val="0"/>
        <w:adjustRightInd w:val="0"/>
        <w:snapToGrid w:val="0"/>
        <w:spacing w:line="360" w:lineRule="auto"/>
        <w:ind w:left="280" w:leftChars="0" w:right="0" w:rightChars="0" w:hanging="280" w:hangingChars="1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弯剪加固锈蚀梁抗弯性能试验研究</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土建学院</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肖林发</w:t>
      </w:r>
    </w:p>
    <w:p>
      <w:pPr>
        <w:keepNext w:val="0"/>
        <w:keepLines w:val="0"/>
        <w:pageBreakBefore w:val="0"/>
        <w:widowControl w:val="0"/>
        <w:kinsoku/>
        <w:wordWrap/>
        <w:overflowPunct/>
        <w:topLinePunct w:val="0"/>
        <w:autoSpaceDE/>
        <w:autoSpaceDN/>
        <w:bidi w:val="0"/>
        <w:adjustRightInd w:val="0"/>
        <w:snapToGrid w:val="0"/>
        <w:spacing w:line="360" w:lineRule="auto"/>
        <w:ind w:left="280" w:leftChars="0" w:right="0" w:rightChars="0" w:hanging="280" w:hangingChars="1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模块化多电平换流器电容电压新型优化平衡方法</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电气</w:t>
      </w:r>
      <w:r>
        <w:rPr>
          <w:rFonts w:hint="eastAsia" w:ascii="Times New Roman" w:hAnsi="Times New Roman" w:eastAsia="仿宋_GB2312" w:cs="Times New Roman"/>
          <w:sz w:val="28"/>
          <w:szCs w:val="28"/>
          <w:lang w:val="en-US" w:eastAsia="zh-CN"/>
        </w:rPr>
        <w:t xml:space="preserve">学院  </w:t>
      </w:r>
      <w:r>
        <w:rPr>
          <w:rFonts w:hint="default" w:ascii="Times New Roman" w:hAnsi="Times New Roman" w:eastAsia="仿宋_GB2312" w:cs="Times New Roman"/>
          <w:sz w:val="28"/>
          <w:szCs w:val="28"/>
        </w:rPr>
        <w:t>魏</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新</w:t>
      </w:r>
    </w:p>
    <w:p>
      <w:pPr>
        <w:keepNext w:val="0"/>
        <w:keepLines w:val="0"/>
        <w:pageBreakBefore w:val="0"/>
        <w:widowControl w:val="0"/>
        <w:kinsoku/>
        <w:wordWrap/>
        <w:overflowPunct/>
        <w:topLinePunct w:val="0"/>
        <w:autoSpaceDE/>
        <w:autoSpaceDN/>
        <w:bidi w:val="0"/>
        <w:adjustRightInd w:val="0"/>
        <w:snapToGrid w:val="0"/>
        <w:spacing w:line="360" w:lineRule="auto"/>
        <w:ind w:left="280" w:leftChars="0" w:right="0" w:rightChars="0" w:hanging="280" w:hangingChars="1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高孔隙率开孔泡沫铜能量吸收性能的试验和有限元分析</w:t>
      </w:r>
      <w:r>
        <w:rPr>
          <w:rFonts w:hint="eastAsia" w:ascii="Times New Roman" w:hAnsi="Times New Roman" w:eastAsia="仿宋_GB2312" w:cs="Times New Roman"/>
          <w:sz w:val="28"/>
          <w:szCs w:val="28"/>
          <w:lang w:val="en-US" w:eastAsia="zh-CN"/>
        </w:rPr>
        <w:t xml:space="preserve">   能动</w:t>
      </w:r>
      <w:r>
        <w:rPr>
          <w:rFonts w:hint="default" w:ascii="Times New Roman" w:hAnsi="Times New Roman" w:eastAsia="仿宋_GB2312" w:cs="Times New Roman"/>
          <w:sz w:val="28"/>
          <w:szCs w:val="28"/>
        </w:rPr>
        <w:t>学院</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李雄飞</w:t>
      </w:r>
    </w:p>
    <w:p>
      <w:pPr>
        <w:keepNext w:val="0"/>
        <w:keepLines w:val="0"/>
        <w:pageBreakBefore w:val="0"/>
        <w:widowControl w:val="0"/>
        <w:kinsoku/>
        <w:wordWrap/>
        <w:overflowPunct/>
        <w:topLinePunct w:val="0"/>
        <w:autoSpaceDE/>
        <w:autoSpaceDN/>
        <w:bidi w:val="0"/>
        <w:adjustRightInd w:val="0"/>
        <w:snapToGrid w:val="0"/>
        <w:spacing w:line="360" w:lineRule="auto"/>
        <w:ind w:left="280" w:leftChars="0" w:right="0" w:rightChars="0" w:hanging="280" w:hangingChars="100"/>
        <w:jc w:val="left"/>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The Empirical Analysis about the Impact of the Foreign Language Anxiety on English Majors’ Oral Communication</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0"/>
          <w:szCs w:val="20"/>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2"/>
          <w:szCs w:val="22"/>
          <w:lang w:val="en-US" w:eastAsia="zh-CN"/>
        </w:rPr>
        <w:t xml:space="preserve"> </w:t>
      </w:r>
      <w:r>
        <w:rPr>
          <w:rFonts w:hint="eastAsia" w:ascii="Times New Roman" w:hAnsi="Times New Roman" w:eastAsia="仿宋_GB2312" w:cs="Times New Roman"/>
          <w:sz w:val="2"/>
          <w:szCs w:val="2"/>
          <w:lang w:val="en-US" w:eastAsia="zh-CN"/>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8"/>
          <w:szCs w:val="28"/>
        </w:rPr>
        <w:t>经</w:t>
      </w:r>
      <w:r>
        <w:rPr>
          <w:rFonts w:hint="eastAsia" w:ascii="Times New Roman" w:hAnsi="Times New Roman" w:eastAsia="仿宋_GB2312" w:cs="Times New Roman"/>
          <w:sz w:val="28"/>
          <w:szCs w:val="28"/>
          <w:lang w:val="en-US" w:eastAsia="zh-CN"/>
        </w:rPr>
        <w:t>管</w:t>
      </w:r>
      <w:r>
        <w:rPr>
          <w:rFonts w:hint="default" w:ascii="Times New Roman" w:hAnsi="Times New Roman" w:eastAsia="仿宋_GB2312" w:cs="Times New Roman"/>
          <w:sz w:val="28"/>
          <w:szCs w:val="28"/>
        </w:rPr>
        <w:t>学院</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廖小薇</w:t>
      </w:r>
    </w:p>
    <w:p>
      <w:pPr>
        <w:keepNext w:val="0"/>
        <w:keepLines w:val="0"/>
        <w:pageBreakBefore w:val="0"/>
        <w:widowControl w:val="0"/>
        <w:kinsoku/>
        <w:wordWrap/>
        <w:overflowPunct/>
        <w:topLinePunct w:val="0"/>
        <w:autoSpaceDE/>
        <w:autoSpaceDN/>
        <w:bidi w:val="0"/>
        <w:adjustRightInd w:val="0"/>
        <w:snapToGrid w:val="0"/>
        <w:spacing w:line="360" w:lineRule="auto"/>
        <w:ind w:left="280" w:leftChars="0" w:right="0" w:rightChars="0" w:hanging="280" w:hangingChars="1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6.</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评价抑尘剂降尘性能粉尘检测仪的开发及测试</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化学学院</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马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磊</w:t>
      </w:r>
    </w:p>
    <w:p>
      <w:pPr>
        <w:keepNext w:val="0"/>
        <w:keepLines w:val="0"/>
        <w:pageBreakBefore w:val="0"/>
        <w:widowControl w:val="0"/>
        <w:kinsoku/>
        <w:wordWrap/>
        <w:overflowPunct/>
        <w:topLinePunct w:val="0"/>
        <w:autoSpaceDE/>
        <w:autoSpaceDN/>
        <w:bidi w:val="0"/>
        <w:adjustRightInd w:val="0"/>
        <w:snapToGrid w:val="0"/>
        <w:spacing w:line="360" w:lineRule="auto"/>
        <w:ind w:left="280" w:leftChars="0" w:right="0" w:rightChars="0" w:hanging="280" w:hangingChars="1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7.</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基于STM32 </w:t>
      </w:r>
      <w:r>
        <w:rPr>
          <w:rFonts w:hint="eastAsia" w:ascii="Times New Roman" w:hAnsi="Times New Roman" w:eastAsia="仿宋_GB2312" w:cs="Times New Roman"/>
          <w:sz w:val="28"/>
          <w:szCs w:val="28"/>
          <w:lang w:val="en-US" w:eastAsia="zh-CN"/>
        </w:rPr>
        <w:t>的</w:t>
      </w:r>
      <w:r>
        <w:rPr>
          <w:rFonts w:hint="default" w:ascii="Times New Roman" w:hAnsi="Times New Roman" w:eastAsia="仿宋_GB2312" w:cs="Times New Roman"/>
          <w:sz w:val="28"/>
          <w:szCs w:val="28"/>
        </w:rPr>
        <w:t>GPS 数据采集系统设计</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13"/>
          <w:szCs w:val="13"/>
          <w:lang w:val="en-US" w:eastAsia="zh-CN"/>
        </w:rPr>
        <w:t xml:space="preserve">   </w:t>
      </w:r>
      <w:r>
        <w:rPr>
          <w:rFonts w:hint="default" w:ascii="Times New Roman" w:hAnsi="Times New Roman" w:eastAsia="仿宋_GB2312" w:cs="Times New Roman"/>
          <w:sz w:val="28"/>
          <w:szCs w:val="28"/>
        </w:rPr>
        <w:t>物</w:t>
      </w:r>
      <w:r>
        <w:rPr>
          <w:rFonts w:hint="eastAsia" w:ascii="Times New Roman" w:hAnsi="Times New Roman" w:eastAsia="仿宋_GB2312" w:cs="Times New Roman"/>
          <w:sz w:val="28"/>
          <w:szCs w:val="28"/>
          <w:lang w:val="en-US" w:eastAsia="zh-CN"/>
        </w:rPr>
        <w:t>电</w:t>
      </w:r>
      <w:r>
        <w:rPr>
          <w:rFonts w:hint="default" w:ascii="Times New Roman" w:hAnsi="Times New Roman" w:eastAsia="仿宋_GB2312" w:cs="Times New Roman"/>
          <w:sz w:val="28"/>
          <w:szCs w:val="28"/>
        </w:rPr>
        <w:t>学院</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李</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明</w:t>
      </w:r>
    </w:p>
    <w:p>
      <w:pPr>
        <w:keepNext w:val="0"/>
        <w:keepLines w:val="0"/>
        <w:pageBreakBefore w:val="0"/>
        <w:widowControl w:val="0"/>
        <w:kinsoku/>
        <w:wordWrap/>
        <w:overflowPunct/>
        <w:topLinePunct w:val="0"/>
        <w:autoSpaceDE/>
        <w:autoSpaceDN/>
        <w:bidi w:val="0"/>
        <w:adjustRightInd w:val="0"/>
        <w:snapToGrid w:val="0"/>
        <w:spacing w:line="360" w:lineRule="auto"/>
        <w:ind w:left="280" w:leftChars="0" w:right="0" w:rightChars="0" w:hanging="280" w:hangingChars="1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8.</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A fast and self-heating route to CuO nanoflakes and their catalytic characteristics in the wet hydrogen peroxide oxidation of methylene blue</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材料学院</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李宇晗 </w:t>
      </w:r>
    </w:p>
    <w:p>
      <w:pPr>
        <w:keepNext w:val="0"/>
        <w:keepLines w:val="0"/>
        <w:pageBreakBefore w:val="0"/>
        <w:widowControl w:val="0"/>
        <w:kinsoku/>
        <w:wordWrap/>
        <w:overflowPunct/>
        <w:topLinePunct w:val="0"/>
        <w:autoSpaceDE/>
        <w:autoSpaceDN/>
        <w:bidi w:val="0"/>
        <w:adjustRightInd w:val="0"/>
        <w:snapToGrid w:val="0"/>
        <w:spacing w:line="360" w:lineRule="auto"/>
        <w:ind w:left="280" w:leftChars="0" w:right="0" w:rightChars="0" w:hanging="280" w:hangingChars="1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9.</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南朝抒情小赋对初唐歌行体的影响研究</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文法学院</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黄远发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b/>
          <w:sz w:val="28"/>
          <w:szCs w:val="28"/>
        </w:rPr>
      </w:pPr>
      <w:r>
        <w:rPr>
          <w:rFonts w:hint="eastAsia" w:ascii="Times New Roman" w:hAnsi="Times New Roman" w:eastAsia="仿宋_GB2312" w:cs="Times New Roman"/>
          <w:sz w:val="28"/>
          <w:szCs w:val="28"/>
          <w:lang w:val="en-US" w:eastAsia="zh-CN"/>
        </w:rPr>
        <w:t xml:space="preserve">10. </w:t>
      </w:r>
      <w:r>
        <w:rPr>
          <w:rFonts w:hint="default" w:ascii="Times New Roman" w:hAnsi="Times New Roman" w:eastAsia="仿宋_GB2312" w:cs="Times New Roman"/>
          <w:sz w:val="28"/>
          <w:szCs w:val="28"/>
        </w:rPr>
        <w:t>“一带一路”战略布局下中国文化“走进非洲”</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外语学院</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周桂林</w:t>
      </w:r>
    </w:p>
    <w:p>
      <w:pPr>
        <w:adjustRightInd w:val="0"/>
        <w:snapToGrid w:val="0"/>
        <w:spacing w:before="240" w:after="120" w:line="360" w:lineRule="auto"/>
        <w:jc w:val="center"/>
        <w:rPr>
          <w:b/>
          <w:sz w:val="28"/>
          <w:szCs w:val="28"/>
        </w:rPr>
      </w:pPr>
      <w:r>
        <w:rPr>
          <w:b/>
          <w:sz w:val="28"/>
          <w:szCs w:val="28"/>
        </w:rPr>
        <w:t>二等奖（1</w:t>
      </w:r>
      <w:r>
        <w:rPr>
          <w:rFonts w:hint="eastAsia"/>
          <w:b/>
          <w:sz w:val="28"/>
          <w:szCs w:val="28"/>
        </w:rPr>
        <w:t>7</w:t>
      </w:r>
      <w:r>
        <w:rPr>
          <w:b/>
          <w:sz w:val="28"/>
          <w:szCs w:val="28"/>
        </w:rPr>
        <w:t>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1. </w:t>
      </w:r>
      <w:r>
        <w:rPr>
          <w:rFonts w:hint="eastAsia" w:eastAsia="仿宋_GB2312"/>
          <w:kern w:val="0"/>
          <w:sz w:val="28"/>
          <w:szCs w:val="28"/>
        </w:rPr>
        <w:t>高强水泥基材料配制及性能研究</w:t>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18"/>
          <w:szCs w:val="18"/>
          <w:lang w:val="en-US" w:eastAsia="zh-CN"/>
        </w:rPr>
        <w:t xml:space="preserve"> </w:t>
      </w:r>
      <w:r>
        <w:rPr>
          <w:rFonts w:hint="eastAsia" w:eastAsia="仿宋_GB2312"/>
          <w:kern w:val="0"/>
          <w:sz w:val="28"/>
          <w:szCs w:val="28"/>
          <w:lang w:val="en-US" w:eastAsia="zh-CN"/>
        </w:rPr>
        <w:t xml:space="preserve"> </w:t>
      </w:r>
      <w:r>
        <w:rPr>
          <w:rFonts w:hint="eastAsia" w:eastAsia="仿宋_GB2312"/>
          <w:kern w:val="0"/>
          <w:sz w:val="24"/>
          <w:szCs w:val="24"/>
          <w:lang w:val="en-US" w:eastAsia="zh-CN"/>
        </w:rPr>
        <w:t xml:space="preserve">   </w:t>
      </w:r>
      <w:r>
        <w:rPr>
          <w:rFonts w:hint="eastAsia" w:eastAsia="仿宋_GB2312"/>
          <w:kern w:val="0"/>
          <w:sz w:val="11"/>
          <w:szCs w:val="11"/>
          <w:lang w:val="en-US" w:eastAsia="zh-CN"/>
        </w:rPr>
        <w:t xml:space="preserve"> </w:t>
      </w:r>
      <w:r>
        <w:rPr>
          <w:rFonts w:hint="default" w:ascii="Times New Roman" w:hAnsi="Times New Roman" w:eastAsia="仿宋_GB2312" w:cs="Times New Roman"/>
          <w:sz w:val="28"/>
          <w:szCs w:val="28"/>
        </w:rPr>
        <w:t>交通学院</w:t>
      </w:r>
      <w:r>
        <w:rPr>
          <w:rFonts w:hint="eastAsia" w:ascii="Times New Roman" w:hAnsi="Times New Roman" w:eastAsia="仿宋_GB2312" w:cs="Times New Roman"/>
          <w:sz w:val="28"/>
          <w:szCs w:val="28"/>
          <w:lang w:val="en-US" w:eastAsia="zh-CN"/>
        </w:rPr>
        <w:t xml:space="preserve">  </w:t>
      </w:r>
      <w:r>
        <w:rPr>
          <w:rFonts w:hint="eastAsia" w:eastAsia="仿宋_GB2312"/>
          <w:kern w:val="0"/>
          <w:sz w:val="28"/>
          <w:szCs w:val="28"/>
        </w:rPr>
        <w:t>唐</w:t>
      </w:r>
      <w:r>
        <w:rPr>
          <w:rFonts w:hint="eastAsia" w:eastAsia="仿宋_GB2312"/>
          <w:kern w:val="0"/>
          <w:sz w:val="28"/>
          <w:szCs w:val="28"/>
          <w:lang w:val="en-US" w:eastAsia="zh-CN"/>
        </w:rPr>
        <w:t xml:space="preserve">  </w:t>
      </w:r>
      <w:r>
        <w:rPr>
          <w:rFonts w:hint="eastAsia" w:eastAsia="仿宋_GB2312"/>
          <w:kern w:val="0"/>
          <w:sz w:val="28"/>
          <w:szCs w:val="28"/>
        </w:rPr>
        <w:t>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lang w:val="en-US" w:eastAsia="zh-CN"/>
        </w:rPr>
      </w:pPr>
      <w:r>
        <w:rPr>
          <w:rFonts w:hint="eastAsia" w:eastAsia="仿宋_GB2312"/>
          <w:kern w:val="0"/>
          <w:sz w:val="28"/>
          <w:szCs w:val="28"/>
          <w:lang w:val="en-US" w:eastAsia="zh-CN"/>
        </w:rPr>
        <w:t xml:space="preserve">2. </w:t>
      </w:r>
      <w:r>
        <w:rPr>
          <w:rFonts w:hint="eastAsia" w:eastAsia="仿宋_GB2312"/>
          <w:kern w:val="0"/>
          <w:sz w:val="28"/>
          <w:szCs w:val="28"/>
        </w:rPr>
        <w:t xml:space="preserve">Preparation and performance evaluation of an innovative high strength pervious </w:t>
      </w:r>
      <w:r>
        <w:rPr>
          <w:rFonts w:hint="eastAsia" w:eastAsia="仿宋_GB2312"/>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  </w:t>
      </w:r>
      <w:r>
        <w:rPr>
          <w:rFonts w:hint="eastAsia" w:eastAsia="仿宋_GB2312"/>
          <w:kern w:val="0"/>
          <w:sz w:val="28"/>
          <w:szCs w:val="28"/>
        </w:rPr>
        <w:t>concrete pavement: a study towards building sponge highway</w:t>
      </w:r>
      <w:r>
        <w:rPr>
          <w:rFonts w:hint="eastAsia" w:eastAsia="仿宋_GB2312"/>
          <w:kern w:val="0"/>
          <w:sz w:val="28"/>
          <w:szCs w:val="28"/>
          <w:lang w:val="en-US" w:eastAsia="zh-CN"/>
        </w:rPr>
        <w:t xml:space="preserve">  </w:t>
      </w:r>
      <w:r>
        <w:rPr>
          <w:rFonts w:hint="eastAsia" w:eastAsia="仿宋_GB2312"/>
          <w:kern w:val="0"/>
          <w:sz w:val="4"/>
          <w:szCs w:val="4"/>
          <w:lang w:val="en-US" w:eastAsia="zh-CN"/>
        </w:rPr>
        <w:t xml:space="preserve"> </w:t>
      </w:r>
      <w:r>
        <w:rPr>
          <w:rFonts w:hint="eastAsia" w:eastAsia="仿宋_GB2312"/>
          <w:kern w:val="0"/>
          <w:sz w:val="28"/>
          <w:szCs w:val="28"/>
          <w:lang w:val="en-US" w:eastAsia="zh-CN"/>
        </w:rPr>
        <w:t>交通学院</w:t>
      </w:r>
      <w:r>
        <w:rPr>
          <w:rFonts w:hint="eastAsia" w:eastAsia="仿宋_GB2312"/>
          <w:kern w:val="0"/>
          <w:sz w:val="28"/>
          <w:szCs w:val="28"/>
        </w:rPr>
        <w:tab/>
      </w:r>
      <w:r>
        <w:rPr>
          <w:rFonts w:hint="eastAsia" w:eastAsia="仿宋_GB2312"/>
          <w:kern w:val="0"/>
          <w:sz w:val="16"/>
          <w:szCs w:val="16"/>
          <w:lang w:val="en-US" w:eastAsia="zh-CN"/>
        </w:rPr>
        <w:t xml:space="preserve"> </w:t>
      </w:r>
      <w:r>
        <w:rPr>
          <w:rFonts w:hint="eastAsia" w:eastAsia="仿宋_GB2312"/>
          <w:kern w:val="0"/>
          <w:sz w:val="28"/>
          <w:szCs w:val="28"/>
        </w:rPr>
        <w:t>杨</w:t>
      </w:r>
      <w:r>
        <w:rPr>
          <w:rFonts w:hint="eastAsia" w:eastAsia="仿宋_GB2312"/>
          <w:kern w:val="0"/>
          <w:sz w:val="28"/>
          <w:szCs w:val="28"/>
          <w:lang w:val="en-US" w:eastAsia="zh-CN"/>
        </w:rPr>
        <w:t xml:space="preserve">  </w:t>
      </w:r>
      <w:r>
        <w:rPr>
          <w:rFonts w:hint="eastAsia" w:eastAsia="仿宋_GB2312"/>
          <w:kern w:val="0"/>
          <w:sz w:val="28"/>
          <w:szCs w:val="28"/>
        </w:rPr>
        <w:t>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3. </w:t>
      </w:r>
      <w:r>
        <w:rPr>
          <w:rFonts w:hint="eastAsia" w:eastAsia="仿宋_GB2312"/>
          <w:kern w:val="0"/>
          <w:sz w:val="28"/>
          <w:szCs w:val="28"/>
        </w:rPr>
        <w:t>考虑空间变异性及裂缝影响下的RC梁抗力时空退化模型</w:t>
      </w:r>
      <w:r>
        <w:rPr>
          <w:rFonts w:hint="eastAsia" w:eastAsia="仿宋_GB2312"/>
          <w:kern w:val="0"/>
          <w:sz w:val="28"/>
          <w:szCs w:val="28"/>
          <w:lang w:val="en-US" w:eastAsia="zh-CN"/>
        </w:rPr>
        <w:t xml:space="preserve"> 土建学院</w:t>
      </w:r>
      <w:r>
        <w:rPr>
          <w:rFonts w:hint="eastAsia" w:eastAsia="仿宋_GB2312"/>
          <w:kern w:val="0"/>
          <w:sz w:val="28"/>
          <w:szCs w:val="28"/>
        </w:rPr>
        <w:tab/>
      </w:r>
      <w:r>
        <w:rPr>
          <w:rFonts w:hint="eastAsia" w:eastAsia="仿宋_GB2312"/>
          <w:kern w:val="0"/>
          <w:sz w:val="16"/>
          <w:szCs w:val="16"/>
          <w:lang w:val="en-US" w:eastAsia="zh-CN"/>
        </w:rPr>
        <w:t xml:space="preserve"> </w:t>
      </w:r>
      <w:r>
        <w:rPr>
          <w:rFonts w:hint="eastAsia" w:eastAsia="仿宋_GB2312"/>
          <w:kern w:val="0"/>
          <w:sz w:val="28"/>
          <w:szCs w:val="28"/>
        </w:rPr>
        <w:t>阳逸鸣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4. </w:t>
      </w:r>
      <w:r>
        <w:rPr>
          <w:rFonts w:hint="eastAsia" w:eastAsia="仿宋_GB2312"/>
          <w:kern w:val="0"/>
          <w:sz w:val="28"/>
          <w:szCs w:val="28"/>
        </w:rPr>
        <w:t>纯电动汽车车身分区域多工况耐撞性整体拓扑优化</w:t>
      </w:r>
      <w:r>
        <w:rPr>
          <w:rFonts w:hint="eastAsia" w:eastAsia="仿宋_GB2312"/>
          <w:kern w:val="0"/>
          <w:sz w:val="28"/>
          <w:szCs w:val="28"/>
          <w:lang w:val="en-US" w:eastAsia="zh-CN"/>
        </w:rPr>
        <w:t xml:space="preserve">       </w:t>
      </w:r>
      <w:r>
        <w:rPr>
          <w:rFonts w:hint="eastAsia" w:eastAsia="仿宋_GB2312"/>
          <w:kern w:val="0"/>
          <w:sz w:val="28"/>
          <w:szCs w:val="28"/>
        </w:rPr>
        <w:t>汽机学院</w:t>
      </w:r>
      <w:r>
        <w:rPr>
          <w:rFonts w:hint="eastAsia" w:eastAsia="仿宋_GB2312"/>
          <w:kern w:val="0"/>
          <w:sz w:val="28"/>
          <w:szCs w:val="28"/>
          <w:lang w:val="en-US" w:eastAsia="zh-CN"/>
        </w:rPr>
        <w:t xml:space="preserve">  黄  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5. </w:t>
      </w:r>
      <w:r>
        <w:rPr>
          <w:rFonts w:hint="eastAsia" w:eastAsia="仿宋_GB2312"/>
          <w:kern w:val="0"/>
          <w:sz w:val="28"/>
          <w:szCs w:val="28"/>
        </w:rPr>
        <w:t>海啸波引起的近岸房屋局部冲刷实验研究</w:t>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20"/>
          <w:szCs w:val="20"/>
          <w:lang w:val="en-US" w:eastAsia="zh-CN"/>
        </w:rPr>
        <w:t xml:space="preserve">  </w:t>
      </w:r>
      <w:r>
        <w:rPr>
          <w:rFonts w:hint="eastAsia" w:eastAsia="仿宋_GB2312"/>
          <w:kern w:val="0"/>
          <w:sz w:val="28"/>
          <w:szCs w:val="28"/>
        </w:rPr>
        <w:t>水利学院</w:t>
      </w:r>
      <w:r>
        <w:rPr>
          <w:rFonts w:hint="eastAsia" w:eastAsia="仿宋_GB2312"/>
          <w:kern w:val="0"/>
          <w:sz w:val="28"/>
          <w:szCs w:val="28"/>
          <w:lang w:val="en-US" w:eastAsia="zh-CN"/>
        </w:rPr>
        <w:t xml:space="preserve">  </w:t>
      </w:r>
      <w:r>
        <w:rPr>
          <w:rFonts w:hint="eastAsia" w:eastAsia="仿宋_GB2312"/>
          <w:kern w:val="0"/>
          <w:sz w:val="28"/>
          <w:szCs w:val="28"/>
        </w:rPr>
        <w:t>段自豪</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6. </w:t>
      </w:r>
      <w:r>
        <w:rPr>
          <w:rFonts w:hint="eastAsia" w:eastAsia="仿宋_GB2312"/>
          <w:kern w:val="0"/>
          <w:sz w:val="28"/>
          <w:szCs w:val="28"/>
        </w:rPr>
        <w:t>集中充电站和电池更换点的联合规划选址</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22"/>
          <w:szCs w:val="22"/>
          <w:lang w:val="en-US" w:eastAsia="zh-CN"/>
        </w:rPr>
        <w:t xml:space="preserve">  </w:t>
      </w:r>
      <w:r>
        <w:rPr>
          <w:rFonts w:hint="eastAsia" w:eastAsia="仿宋_GB2312"/>
          <w:kern w:val="0"/>
          <w:sz w:val="28"/>
          <w:szCs w:val="28"/>
          <w:lang w:val="en-US" w:eastAsia="zh-CN"/>
        </w:rPr>
        <w:t xml:space="preserve">电气学院  </w:t>
      </w:r>
      <w:r>
        <w:rPr>
          <w:rFonts w:hint="eastAsia" w:eastAsia="仿宋_GB2312"/>
          <w:kern w:val="0"/>
          <w:sz w:val="28"/>
          <w:szCs w:val="28"/>
        </w:rPr>
        <w:t>张鹏兴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7. </w:t>
      </w:r>
      <w:r>
        <w:rPr>
          <w:rFonts w:hint="eastAsia" w:eastAsia="仿宋_GB2312"/>
          <w:kern w:val="0"/>
          <w:sz w:val="28"/>
          <w:szCs w:val="28"/>
        </w:rPr>
        <w:t>基于修正击距曲线交点坐标的绕击跳闸率研究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22"/>
          <w:szCs w:val="22"/>
          <w:lang w:val="en-US" w:eastAsia="zh-CN"/>
        </w:rPr>
        <w:t xml:space="preserve">  </w:t>
      </w:r>
      <w:r>
        <w:rPr>
          <w:rFonts w:hint="eastAsia" w:eastAsia="仿宋_GB2312"/>
          <w:kern w:val="0"/>
          <w:sz w:val="28"/>
          <w:szCs w:val="28"/>
          <w:lang w:val="en-US" w:eastAsia="zh-CN"/>
        </w:rPr>
        <w:t xml:space="preserve">  电气学院  </w:t>
      </w:r>
      <w:r>
        <w:rPr>
          <w:rFonts w:hint="eastAsia" w:eastAsia="仿宋_GB2312"/>
          <w:kern w:val="0"/>
          <w:sz w:val="28"/>
          <w:szCs w:val="28"/>
        </w:rPr>
        <w:t>刘超智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8. </w:t>
      </w:r>
      <w:r>
        <w:rPr>
          <w:rFonts w:hint="eastAsia" w:eastAsia="仿宋_GB2312"/>
          <w:kern w:val="0"/>
          <w:sz w:val="28"/>
          <w:szCs w:val="28"/>
        </w:rPr>
        <w:t>颗粒帘换热器中颗粒空隙率的计算方法与实验研究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16"/>
          <w:szCs w:val="16"/>
          <w:lang w:val="en-US" w:eastAsia="zh-CN"/>
        </w:rPr>
        <w:t xml:space="preserve"> </w:t>
      </w:r>
      <w:r>
        <w:rPr>
          <w:rFonts w:hint="eastAsia" w:eastAsia="仿宋_GB2312"/>
          <w:kern w:val="0"/>
          <w:sz w:val="28"/>
          <w:szCs w:val="28"/>
          <w:lang w:val="en-US" w:eastAsia="zh-CN"/>
        </w:rPr>
        <w:t xml:space="preserve">能动学院  </w:t>
      </w:r>
      <w:r>
        <w:rPr>
          <w:rFonts w:hint="eastAsia" w:eastAsia="仿宋_GB2312"/>
          <w:kern w:val="0"/>
          <w:sz w:val="28"/>
          <w:szCs w:val="28"/>
        </w:rPr>
        <w:t>叶  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9. </w:t>
      </w:r>
      <w:r>
        <w:rPr>
          <w:rFonts w:hint="eastAsia" w:eastAsia="仿宋_GB2312"/>
          <w:kern w:val="0"/>
          <w:sz w:val="28"/>
          <w:szCs w:val="28"/>
        </w:rPr>
        <w:t>Fusion Characteristics and Mineral Behavior of Coal and Sewage Sludge Mixtures</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22"/>
          <w:szCs w:val="22"/>
          <w:lang w:val="en-US" w:eastAsia="zh-CN"/>
        </w:rPr>
        <w:t xml:space="preserve">  </w:t>
      </w:r>
      <w:r>
        <w:rPr>
          <w:rFonts w:hint="eastAsia" w:eastAsia="仿宋_GB2312"/>
          <w:kern w:val="0"/>
          <w:sz w:val="28"/>
          <w:szCs w:val="28"/>
          <w:lang w:val="en-US" w:eastAsia="zh-CN"/>
        </w:rPr>
        <w:t xml:space="preserve">      能动学院  </w:t>
      </w:r>
      <w:r>
        <w:rPr>
          <w:rFonts w:hint="eastAsia" w:eastAsia="仿宋_GB2312"/>
          <w:kern w:val="0"/>
          <w:sz w:val="28"/>
          <w:szCs w:val="28"/>
        </w:rPr>
        <w:t>凌  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10. </w:t>
      </w:r>
      <w:r>
        <w:rPr>
          <w:rFonts w:hint="eastAsia" w:eastAsia="仿宋_GB2312"/>
          <w:kern w:val="0"/>
          <w:sz w:val="28"/>
          <w:szCs w:val="28"/>
        </w:rPr>
        <w:t>营业成本不对称双寡头发电容量投资策略分析</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16"/>
          <w:szCs w:val="16"/>
          <w:lang w:val="en-US" w:eastAsia="zh-CN"/>
        </w:rPr>
        <w:t xml:space="preserve"> </w:t>
      </w:r>
      <w:r>
        <w:rPr>
          <w:rFonts w:hint="eastAsia" w:eastAsia="仿宋_GB2312"/>
          <w:kern w:val="0"/>
          <w:sz w:val="28"/>
          <w:szCs w:val="28"/>
          <w:lang w:val="en-US" w:eastAsia="zh-CN"/>
        </w:rPr>
        <w:t xml:space="preserve">经管学院  </w:t>
      </w:r>
      <w:r>
        <w:rPr>
          <w:rFonts w:hint="eastAsia" w:eastAsia="仿宋_GB2312"/>
          <w:kern w:val="0"/>
          <w:sz w:val="28"/>
          <w:szCs w:val="28"/>
        </w:rPr>
        <w:t>陈志伟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11. </w:t>
      </w:r>
      <w:r>
        <w:rPr>
          <w:rFonts w:hint="eastAsia" w:eastAsia="仿宋_GB2312"/>
          <w:kern w:val="0"/>
          <w:sz w:val="28"/>
          <w:szCs w:val="28"/>
        </w:rPr>
        <w:t>一种精英反向学习的自由搜索磷虾群算法</w:t>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16"/>
          <w:szCs w:val="16"/>
          <w:lang w:val="en-US" w:eastAsia="zh-CN"/>
        </w:rPr>
        <w:t xml:space="preserve"> </w:t>
      </w:r>
      <w:r>
        <w:rPr>
          <w:rFonts w:hint="eastAsia" w:eastAsia="仿宋_GB2312"/>
          <w:kern w:val="0"/>
          <w:sz w:val="28"/>
          <w:szCs w:val="28"/>
        </w:rPr>
        <w:t>计</w:t>
      </w:r>
      <w:r>
        <w:rPr>
          <w:rFonts w:hint="eastAsia" w:eastAsia="仿宋_GB2312"/>
          <w:kern w:val="0"/>
          <w:sz w:val="28"/>
          <w:szCs w:val="28"/>
          <w:lang w:val="en-US" w:eastAsia="zh-CN"/>
        </w:rPr>
        <w:t>通</w:t>
      </w:r>
      <w:r>
        <w:rPr>
          <w:rFonts w:hint="eastAsia" w:eastAsia="仿宋_GB2312"/>
          <w:kern w:val="0"/>
          <w:sz w:val="28"/>
          <w:szCs w:val="28"/>
        </w:rPr>
        <w:t>学院</w:t>
      </w:r>
      <w:r>
        <w:rPr>
          <w:rFonts w:hint="eastAsia" w:eastAsia="仿宋_GB2312"/>
          <w:kern w:val="0"/>
          <w:sz w:val="28"/>
          <w:szCs w:val="28"/>
        </w:rPr>
        <w:tab/>
      </w:r>
      <w:r>
        <w:rPr>
          <w:rFonts w:hint="eastAsia" w:eastAsia="仿宋_GB2312"/>
          <w:kern w:val="0"/>
          <w:sz w:val="16"/>
          <w:szCs w:val="16"/>
          <w:lang w:val="en-US" w:eastAsia="zh-CN"/>
        </w:rPr>
        <w:t xml:space="preserve"> </w:t>
      </w:r>
      <w:r>
        <w:rPr>
          <w:rFonts w:hint="eastAsia" w:eastAsia="仿宋_GB2312"/>
          <w:kern w:val="0"/>
          <w:sz w:val="28"/>
          <w:szCs w:val="28"/>
        </w:rPr>
        <w:t>肖素琼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12. </w:t>
      </w:r>
      <w:r>
        <w:rPr>
          <w:rFonts w:hint="eastAsia" w:eastAsia="仿宋_GB2312"/>
          <w:kern w:val="0"/>
          <w:sz w:val="28"/>
          <w:szCs w:val="28"/>
        </w:rPr>
        <w:t>六氢化邻苯二甲酸金属盐类成核剂的制备及应用研究</w:t>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16"/>
          <w:szCs w:val="16"/>
          <w:lang w:val="en-US" w:eastAsia="zh-CN"/>
        </w:rPr>
        <w:t xml:space="preserve"> </w:t>
      </w:r>
      <w:r>
        <w:rPr>
          <w:rFonts w:hint="eastAsia" w:eastAsia="仿宋_GB2312"/>
          <w:kern w:val="0"/>
          <w:sz w:val="28"/>
          <w:szCs w:val="28"/>
          <w:lang w:val="en-US" w:eastAsia="zh-CN"/>
        </w:rPr>
        <w:t xml:space="preserve"> 化学学院  </w:t>
      </w:r>
      <w:r>
        <w:rPr>
          <w:rFonts w:hint="eastAsia" w:eastAsia="仿宋_GB2312"/>
          <w:kern w:val="0"/>
          <w:sz w:val="28"/>
          <w:szCs w:val="28"/>
        </w:rPr>
        <w:t>李  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13. </w:t>
      </w:r>
      <w:r>
        <w:rPr>
          <w:rFonts w:hint="eastAsia" w:eastAsia="仿宋_GB2312"/>
          <w:kern w:val="0"/>
          <w:sz w:val="28"/>
          <w:szCs w:val="28"/>
        </w:rPr>
        <w:t>基于PageRank算法的沪深300股票重要节点的评估和分析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                                                    </w:t>
      </w:r>
      <w:r>
        <w:rPr>
          <w:rFonts w:hint="eastAsia" w:eastAsia="仿宋_GB2312"/>
          <w:kern w:val="0"/>
          <w:sz w:val="21"/>
          <w:szCs w:val="21"/>
          <w:lang w:val="en-US" w:eastAsia="zh-CN"/>
        </w:rPr>
        <w:t xml:space="preserve"> </w:t>
      </w:r>
      <w:r>
        <w:rPr>
          <w:rFonts w:hint="eastAsia" w:eastAsia="仿宋_GB2312"/>
          <w:kern w:val="0"/>
          <w:sz w:val="24"/>
          <w:szCs w:val="24"/>
          <w:lang w:val="en-US" w:eastAsia="zh-CN"/>
        </w:rPr>
        <w:t xml:space="preserve"> </w:t>
      </w:r>
      <w:r>
        <w:rPr>
          <w:rFonts w:hint="eastAsia" w:eastAsia="仿宋_GB2312"/>
          <w:kern w:val="0"/>
          <w:sz w:val="28"/>
          <w:szCs w:val="28"/>
        </w:rPr>
        <w:t>数统学院</w:t>
      </w:r>
      <w:r>
        <w:rPr>
          <w:rFonts w:hint="eastAsia" w:eastAsia="仿宋_GB2312"/>
          <w:kern w:val="0"/>
          <w:sz w:val="16"/>
          <w:szCs w:val="16"/>
          <w:lang w:val="en-US" w:eastAsia="zh-CN"/>
        </w:rPr>
        <w:t xml:space="preserve">  </w:t>
      </w:r>
      <w:r>
        <w:rPr>
          <w:rFonts w:hint="eastAsia" w:eastAsia="仿宋_GB2312"/>
          <w:kern w:val="0"/>
          <w:sz w:val="8"/>
          <w:szCs w:val="8"/>
          <w:lang w:val="en-US" w:eastAsia="zh-CN"/>
        </w:rPr>
        <w:t xml:space="preserve"> </w:t>
      </w:r>
      <w:r>
        <w:rPr>
          <w:rFonts w:hint="eastAsia" w:eastAsia="仿宋_GB2312"/>
          <w:kern w:val="0"/>
          <w:sz w:val="16"/>
          <w:szCs w:val="16"/>
          <w:lang w:val="en-US" w:eastAsia="zh-CN"/>
        </w:rPr>
        <w:t xml:space="preserve"> </w:t>
      </w:r>
      <w:r>
        <w:rPr>
          <w:rFonts w:hint="eastAsia" w:eastAsia="仿宋_GB2312"/>
          <w:kern w:val="0"/>
          <w:sz w:val="28"/>
          <w:szCs w:val="28"/>
        </w:rPr>
        <w:t>贺腊容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14. </w:t>
      </w:r>
      <w:r>
        <w:rPr>
          <w:rFonts w:hint="eastAsia" w:eastAsia="仿宋_GB2312"/>
          <w:kern w:val="0"/>
          <w:sz w:val="28"/>
          <w:szCs w:val="28"/>
        </w:rPr>
        <w:t>激光测径仪中温度误差修正的研究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18"/>
          <w:szCs w:val="18"/>
          <w:lang w:val="en-US" w:eastAsia="zh-CN"/>
        </w:rPr>
        <w:t xml:space="preserve"> </w:t>
      </w:r>
      <w:r>
        <w:rPr>
          <w:rFonts w:hint="eastAsia" w:eastAsia="仿宋_GB2312"/>
          <w:kern w:val="0"/>
          <w:sz w:val="28"/>
          <w:szCs w:val="28"/>
          <w:lang w:val="en-US" w:eastAsia="zh-CN"/>
        </w:rPr>
        <w:t xml:space="preserve">物电学院 </w:t>
      </w:r>
      <w:r>
        <w:rPr>
          <w:rFonts w:hint="eastAsia" w:eastAsia="仿宋_GB2312"/>
          <w:kern w:val="0"/>
          <w:sz w:val="24"/>
          <w:szCs w:val="24"/>
          <w:lang w:val="en-US" w:eastAsia="zh-CN"/>
        </w:rPr>
        <w:t xml:space="preserve"> </w:t>
      </w:r>
      <w:r>
        <w:rPr>
          <w:rFonts w:hint="eastAsia" w:eastAsia="仿宋_GB2312"/>
          <w:kern w:val="0"/>
          <w:sz w:val="28"/>
          <w:szCs w:val="28"/>
        </w:rPr>
        <w:t>康志远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15. </w:t>
      </w:r>
      <w:r>
        <w:rPr>
          <w:rFonts w:hint="eastAsia" w:eastAsia="仿宋_GB2312"/>
          <w:kern w:val="0"/>
          <w:sz w:val="28"/>
          <w:szCs w:val="28"/>
        </w:rPr>
        <w:t>基于mathematica的光束传输数值模拟研究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16"/>
          <w:szCs w:val="16"/>
          <w:lang w:val="en-US" w:eastAsia="zh-CN"/>
        </w:rPr>
        <w:t xml:space="preserve"> </w:t>
      </w:r>
      <w:r>
        <w:rPr>
          <w:rFonts w:hint="eastAsia" w:eastAsia="仿宋_GB2312"/>
          <w:kern w:val="0"/>
          <w:sz w:val="28"/>
          <w:szCs w:val="28"/>
          <w:lang w:val="en-US" w:eastAsia="zh-CN"/>
        </w:rPr>
        <w:t xml:space="preserve">物电学院  </w:t>
      </w:r>
      <w:r>
        <w:rPr>
          <w:rFonts w:hint="eastAsia" w:eastAsia="仿宋_GB2312"/>
          <w:kern w:val="0"/>
          <w:sz w:val="28"/>
          <w:szCs w:val="28"/>
        </w:rPr>
        <w:t>谢鹏飞</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16. </w:t>
      </w:r>
      <w:r>
        <w:rPr>
          <w:rFonts w:hint="eastAsia" w:eastAsia="仿宋_GB2312"/>
          <w:kern w:val="0"/>
          <w:sz w:val="28"/>
          <w:szCs w:val="28"/>
        </w:rPr>
        <w:t>共享发展理念引领教育精准扶贫</w:t>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16"/>
          <w:szCs w:val="16"/>
          <w:lang w:val="en-US" w:eastAsia="zh-CN"/>
        </w:rPr>
        <w:t xml:space="preserve"> </w:t>
      </w:r>
      <w:r>
        <w:rPr>
          <w:rFonts w:hint="eastAsia" w:eastAsia="仿宋_GB2312"/>
          <w:kern w:val="0"/>
          <w:sz w:val="28"/>
          <w:szCs w:val="28"/>
          <w:lang w:val="en-US" w:eastAsia="zh-CN"/>
        </w:rPr>
        <w:t xml:space="preserve"> </w:t>
      </w:r>
      <w:r>
        <w:rPr>
          <w:rFonts w:hint="eastAsia" w:eastAsia="仿宋_GB2312"/>
          <w:kern w:val="0"/>
          <w:sz w:val="28"/>
          <w:szCs w:val="28"/>
        </w:rPr>
        <w:t>马克思学院</w:t>
      </w:r>
      <w:r>
        <w:rPr>
          <w:rFonts w:hint="eastAsia" w:eastAsia="仿宋_GB2312"/>
          <w:kern w:val="0"/>
          <w:sz w:val="28"/>
          <w:szCs w:val="28"/>
          <w:lang w:val="en-US" w:eastAsia="zh-CN"/>
        </w:rPr>
        <w:t xml:space="preserve">  </w:t>
      </w:r>
      <w:r>
        <w:rPr>
          <w:rFonts w:hint="eastAsia" w:eastAsia="仿宋_GB2312"/>
          <w:kern w:val="0"/>
          <w:sz w:val="28"/>
          <w:szCs w:val="28"/>
        </w:rPr>
        <w:t>索利巧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b/>
          <w:sz w:val="28"/>
          <w:szCs w:val="28"/>
        </w:rPr>
      </w:pPr>
      <w:r>
        <w:rPr>
          <w:rFonts w:hint="eastAsia" w:eastAsia="仿宋_GB2312"/>
          <w:kern w:val="0"/>
          <w:sz w:val="28"/>
          <w:szCs w:val="28"/>
          <w:lang w:val="en-US" w:eastAsia="zh-CN"/>
        </w:rPr>
        <w:t xml:space="preserve">17. </w:t>
      </w:r>
      <w:r>
        <w:rPr>
          <w:rFonts w:hint="eastAsia" w:eastAsia="仿宋_GB2312"/>
          <w:kern w:val="0"/>
          <w:sz w:val="28"/>
          <w:szCs w:val="28"/>
        </w:rPr>
        <w:t>弹性·融合 高速公路景观设计的实现路径</w:t>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11"/>
          <w:szCs w:val="11"/>
          <w:lang w:val="en-US" w:eastAsia="zh-CN"/>
        </w:rPr>
        <w:t xml:space="preserve"> </w:t>
      </w:r>
      <w:r>
        <w:rPr>
          <w:rFonts w:hint="eastAsia" w:eastAsia="仿宋_GB2312"/>
          <w:kern w:val="0"/>
          <w:sz w:val="28"/>
          <w:szCs w:val="28"/>
          <w:lang w:val="en-US" w:eastAsia="zh-CN"/>
        </w:rPr>
        <w:t xml:space="preserve">  </w:t>
      </w:r>
      <w:r>
        <w:rPr>
          <w:rFonts w:hint="eastAsia" w:eastAsia="仿宋_GB2312"/>
          <w:kern w:val="0"/>
          <w:sz w:val="2"/>
          <w:szCs w:val="2"/>
          <w:lang w:val="en-US" w:eastAsia="zh-CN"/>
        </w:rPr>
        <w:t xml:space="preserve"> </w:t>
      </w:r>
      <w:r>
        <w:rPr>
          <w:rFonts w:hint="eastAsia" w:eastAsia="仿宋_GB2312"/>
          <w:kern w:val="0"/>
          <w:sz w:val="28"/>
          <w:szCs w:val="28"/>
          <w:lang w:val="en-US" w:eastAsia="zh-CN"/>
        </w:rPr>
        <w:t>设艺</w:t>
      </w:r>
      <w:r>
        <w:rPr>
          <w:rFonts w:hint="eastAsia" w:eastAsia="仿宋_GB2312"/>
          <w:kern w:val="0"/>
          <w:sz w:val="28"/>
          <w:szCs w:val="28"/>
        </w:rPr>
        <w:t>学院</w:t>
      </w:r>
      <w:r>
        <w:rPr>
          <w:rFonts w:hint="eastAsia" w:eastAsia="仿宋_GB2312"/>
          <w:kern w:val="0"/>
          <w:sz w:val="28"/>
          <w:szCs w:val="28"/>
          <w:lang w:val="en-US" w:eastAsia="zh-CN"/>
        </w:rPr>
        <w:t xml:space="preserve">  </w:t>
      </w:r>
      <w:r>
        <w:rPr>
          <w:rFonts w:hint="eastAsia" w:eastAsia="仿宋_GB2312"/>
          <w:kern w:val="0"/>
          <w:sz w:val="28"/>
          <w:szCs w:val="28"/>
        </w:rPr>
        <w:t>王  芬</w:t>
      </w:r>
      <w:r>
        <w:rPr>
          <w:rFonts w:hint="eastAsia" w:eastAsia="仿宋_GB2312"/>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before="400" w:after="120" w:line="360" w:lineRule="auto"/>
        <w:ind w:left="0" w:leftChars="0" w:right="0" w:rightChars="0" w:firstLine="0" w:firstLineChars="0"/>
        <w:jc w:val="center"/>
        <w:textAlignment w:val="auto"/>
        <w:outlineLvl w:val="9"/>
        <w:rPr>
          <w:b/>
          <w:sz w:val="28"/>
          <w:szCs w:val="28"/>
        </w:rPr>
      </w:pPr>
      <w:r>
        <w:rPr>
          <w:b/>
          <w:sz w:val="28"/>
          <w:szCs w:val="28"/>
        </w:rPr>
        <w:t>三等奖（</w:t>
      </w:r>
      <w:r>
        <w:rPr>
          <w:rFonts w:hint="eastAsia"/>
          <w:b/>
          <w:sz w:val="28"/>
          <w:szCs w:val="28"/>
        </w:rPr>
        <w:t>23</w:t>
      </w:r>
      <w:r>
        <w:rPr>
          <w:b/>
          <w:sz w:val="28"/>
          <w:szCs w:val="28"/>
        </w:rPr>
        <w:t>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1. </w:t>
      </w:r>
      <w:r>
        <w:rPr>
          <w:rFonts w:hint="eastAsia" w:eastAsia="仿宋_GB2312"/>
          <w:kern w:val="0"/>
          <w:sz w:val="28"/>
          <w:szCs w:val="28"/>
        </w:rPr>
        <w:t>高强透水混凝土制备及性能研究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16"/>
          <w:szCs w:val="16"/>
          <w:lang w:val="en-US" w:eastAsia="zh-CN"/>
        </w:rPr>
        <w:t xml:space="preserve"> </w:t>
      </w:r>
      <w:r>
        <w:rPr>
          <w:rFonts w:hint="eastAsia" w:eastAsia="仿宋_GB2312"/>
          <w:kern w:val="0"/>
          <w:sz w:val="28"/>
          <w:szCs w:val="28"/>
          <w:lang w:val="en-US" w:eastAsia="zh-CN"/>
        </w:rPr>
        <w:t xml:space="preserve"> 交通学院  </w:t>
      </w:r>
      <w:r>
        <w:rPr>
          <w:rFonts w:hint="eastAsia" w:eastAsia="仿宋_GB2312"/>
          <w:kern w:val="0"/>
          <w:sz w:val="28"/>
          <w:szCs w:val="28"/>
        </w:rPr>
        <w:t>徐小龙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2. </w:t>
      </w:r>
      <w:r>
        <w:rPr>
          <w:rFonts w:hint="eastAsia" w:eastAsia="仿宋_GB2312"/>
          <w:kern w:val="0"/>
          <w:sz w:val="28"/>
          <w:szCs w:val="28"/>
        </w:rPr>
        <w:t>影响粗集料密度及吸水率试验的因素分析</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21"/>
          <w:szCs w:val="21"/>
          <w:lang w:val="en-US" w:eastAsia="zh-CN"/>
        </w:rPr>
        <w:t xml:space="preserve"> </w:t>
      </w:r>
      <w:r>
        <w:rPr>
          <w:rFonts w:hint="eastAsia" w:eastAsia="仿宋_GB2312"/>
          <w:kern w:val="0"/>
          <w:sz w:val="28"/>
          <w:szCs w:val="28"/>
          <w:lang w:val="en-US" w:eastAsia="zh-CN"/>
        </w:rPr>
        <w:t xml:space="preserve">  </w:t>
      </w:r>
      <w:r>
        <w:rPr>
          <w:rFonts w:hint="eastAsia" w:eastAsia="仿宋_GB2312"/>
          <w:kern w:val="0"/>
          <w:sz w:val="18"/>
          <w:szCs w:val="18"/>
          <w:lang w:val="en-US" w:eastAsia="zh-CN"/>
        </w:rPr>
        <w:t xml:space="preserve"> </w:t>
      </w:r>
      <w:r>
        <w:rPr>
          <w:rFonts w:hint="eastAsia" w:eastAsia="仿宋_GB2312"/>
          <w:kern w:val="0"/>
          <w:sz w:val="28"/>
          <w:szCs w:val="28"/>
          <w:lang w:val="en-US" w:eastAsia="zh-CN"/>
        </w:rPr>
        <w:t xml:space="preserve">交通学院  </w:t>
      </w:r>
      <w:r>
        <w:rPr>
          <w:rFonts w:hint="eastAsia" w:eastAsia="仿宋_GB2312"/>
          <w:kern w:val="0"/>
          <w:sz w:val="28"/>
          <w:szCs w:val="28"/>
        </w:rPr>
        <w:t>龚  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3. </w:t>
      </w:r>
      <w:r>
        <w:rPr>
          <w:rFonts w:hint="eastAsia" w:eastAsia="仿宋_GB2312"/>
          <w:kern w:val="0"/>
          <w:sz w:val="28"/>
          <w:szCs w:val="28"/>
        </w:rPr>
        <w:t>锈蚀预应力混凝土梁抗弯承载力计算</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16"/>
          <w:szCs w:val="16"/>
          <w:lang w:val="en-US" w:eastAsia="zh-CN"/>
        </w:rPr>
        <w:t xml:space="preserve"> </w:t>
      </w:r>
      <w:r>
        <w:rPr>
          <w:rFonts w:hint="eastAsia" w:eastAsia="仿宋_GB2312"/>
          <w:kern w:val="0"/>
          <w:sz w:val="11"/>
          <w:szCs w:val="11"/>
          <w:lang w:val="en-US" w:eastAsia="zh-CN"/>
        </w:rPr>
        <w:t xml:space="preserve">  </w:t>
      </w:r>
      <w:r>
        <w:rPr>
          <w:rFonts w:hint="eastAsia" w:eastAsia="仿宋_GB2312"/>
          <w:kern w:val="0"/>
          <w:sz w:val="28"/>
          <w:szCs w:val="28"/>
          <w:lang w:val="en-US" w:eastAsia="zh-CN"/>
        </w:rPr>
        <w:t xml:space="preserve">   土建学院  </w:t>
      </w:r>
      <w:r>
        <w:rPr>
          <w:rFonts w:hint="eastAsia" w:eastAsia="仿宋_GB2312"/>
          <w:kern w:val="0"/>
          <w:sz w:val="28"/>
          <w:szCs w:val="28"/>
        </w:rPr>
        <w:t>戴理朝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4. </w:t>
      </w:r>
      <w:r>
        <w:rPr>
          <w:rFonts w:hint="eastAsia" w:eastAsia="仿宋_GB2312"/>
          <w:kern w:val="0"/>
          <w:sz w:val="28"/>
          <w:szCs w:val="28"/>
        </w:rPr>
        <w:t>随机车载下钢箱梁桥疲劳损伤概率模型</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18"/>
          <w:szCs w:val="18"/>
          <w:lang w:val="en-US" w:eastAsia="zh-CN"/>
        </w:rPr>
        <w:t xml:space="preserve">  </w:t>
      </w:r>
      <w:r>
        <w:rPr>
          <w:rFonts w:hint="eastAsia" w:eastAsia="仿宋_GB2312"/>
          <w:kern w:val="0"/>
          <w:sz w:val="28"/>
          <w:szCs w:val="28"/>
          <w:lang w:val="en-US" w:eastAsia="zh-CN"/>
        </w:rPr>
        <w:t xml:space="preserve">    土建学院  </w:t>
      </w:r>
      <w:r>
        <w:rPr>
          <w:rFonts w:hint="eastAsia" w:eastAsia="仿宋_GB2312"/>
          <w:kern w:val="0"/>
          <w:sz w:val="28"/>
          <w:szCs w:val="28"/>
        </w:rPr>
        <w:t>罗  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5. </w:t>
      </w:r>
      <w:r>
        <w:rPr>
          <w:rFonts w:hint="eastAsia" w:eastAsia="仿宋_GB2312"/>
          <w:kern w:val="0"/>
          <w:sz w:val="28"/>
          <w:szCs w:val="28"/>
        </w:rPr>
        <w:t>一种TA级可导向防撞垫设计研究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20"/>
          <w:szCs w:val="20"/>
          <w:lang w:val="en-US" w:eastAsia="zh-CN"/>
        </w:rPr>
        <w:t xml:space="preserve">  </w:t>
      </w:r>
      <w:r>
        <w:rPr>
          <w:rFonts w:hint="eastAsia" w:eastAsia="仿宋_GB2312"/>
          <w:kern w:val="0"/>
          <w:sz w:val="28"/>
          <w:szCs w:val="28"/>
          <w:lang w:val="en-US" w:eastAsia="zh-CN"/>
        </w:rPr>
        <w:t xml:space="preserve">  汽机学院  </w:t>
      </w:r>
      <w:r>
        <w:rPr>
          <w:rFonts w:hint="eastAsia" w:eastAsia="仿宋_GB2312"/>
          <w:kern w:val="0"/>
          <w:sz w:val="28"/>
          <w:szCs w:val="28"/>
        </w:rPr>
        <w:t>张家波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6. </w:t>
      </w:r>
      <w:r>
        <w:rPr>
          <w:rFonts w:hint="eastAsia" w:eastAsia="仿宋_GB2312"/>
          <w:kern w:val="0"/>
          <w:sz w:val="28"/>
          <w:szCs w:val="28"/>
        </w:rPr>
        <w:t>松散地层脉动与稳压灌浆室内试验研究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20"/>
          <w:szCs w:val="20"/>
          <w:lang w:val="en-US" w:eastAsia="zh-CN"/>
        </w:rPr>
        <w:t xml:space="preserve">  </w:t>
      </w:r>
      <w:r>
        <w:rPr>
          <w:rFonts w:hint="eastAsia" w:eastAsia="仿宋_GB2312"/>
          <w:kern w:val="0"/>
          <w:sz w:val="28"/>
          <w:szCs w:val="28"/>
          <w:lang w:val="en-US" w:eastAsia="zh-CN"/>
        </w:rPr>
        <w:t xml:space="preserve">   水利学院  </w:t>
      </w:r>
      <w:r>
        <w:rPr>
          <w:rFonts w:hint="eastAsia" w:eastAsia="仿宋_GB2312"/>
          <w:kern w:val="0"/>
          <w:sz w:val="28"/>
          <w:szCs w:val="28"/>
        </w:rPr>
        <w:t>肖  通</w:t>
      </w:r>
      <w:r>
        <w:rPr>
          <w:rFonts w:hint="eastAsia" w:eastAsia="仿宋_GB2312"/>
          <w:kern w:val="0"/>
          <w:sz w:val="28"/>
          <w:szCs w:val="28"/>
          <w:lang w:val="en-US" w:eastAsia="zh-CN"/>
        </w:rPr>
        <w:t xml:space="preserve">7. </w:t>
      </w:r>
      <w:r>
        <w:rPr>
          <w:rFonts w:hint="eastAsia" w:eastAsia="仿宋_GB2312"/>
          <w:kern w:val="0"/>
          <w:sz w:val="28"/>
          <w:szCs w:val="28"/>
        </w:rPr>
        <w:t>基于Rogowski线圈的新型电压行波传感器</w:t>
      </w:r>
      <w:r>
        <w:rPr>
          <w:rFonts w:hint="eastAsia" w:eastAsia="仿宋_GB2312"/>
          <w:kern w:val="0"/>
          <w:sz w:val="28"/>
          <w:szCs w:val="28"/>
          <w:lang w:val="en-US" w:eastAsia="zh-CN"/>
        </w:rPr>
        <w:t xml:space="preserve">            </w:t>
      </w:r>
      <w:r>
        <w:rPr>
          <w:rFonts w:hint="eastAsia" w:eastAsia="仿宋_GB2312"/>
          <w:kern w:val="0"/>
          <w:sz w:val="24"/>
          <w:szCs w:val="24"/>
          <w:lang w:val="en-US" w:eastAsia="zh-CN"/>
        </w:rPr>
        <w:t xml:space="preserve"> </w:t>
      </w:r>
      <w:r>
        <w:rPr>
          <w:rFonts w:hint="eastAsia" w:eastAsia="仿宋_GB2312"/>
          <w:kern w:val="0"/>
          <w:sz w:val="28"/>
          <w:szCs w:val="28"/>
          <w:lang w:val="en-US" w:eastAsia="zh-CN"/>
        </w:rPr>
        <w:t xml:space="preserve"> 电气学院  </w:t>
      </w:r>
      <w:r>
        <w:rPr>
          <w:rFonts w:hint="eastAsia" w:eastAsia="仿宋_GB2312"/>
          <w:kern w:val="0"/>
          <w:sz w:val="28"/>
          <w:szCs w:val="28"/>
        </w:rPr>
        <w:t>刘柏罕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8. </w:t>
      </w:r>
      <w:r>
        <w:rPr>
          <w:rFonts w:hint="eastAsia" w:eastAsia="仿宋_GB2312"/>
          <w:kern w:val="0"/>
          <w:sz w:val="28"/>
          <w:szCs w:val="28"/>
        </w:rPr>
        <w:t>考虑电/气/热耦合性及随机性的IES-CCHP综合收益模型</w:t>
      </w:r>
      <w:r>
        <w:rPr>
          <w:rFonts w:hint="eastAsia" w:eastAsia="仿宋_GB2312"/>
          <w:kern w:val="0"/>
          <w:sz w:val="28"/>
          <w:szCs w:val="28"/>
          <w:lang w:val="en-US" w:eastAsia="zh-CN"/>
        </w:rPr>
        <w:t xml:space="preserve">  电气学院  </w:t>
      </w:r>
      <w:r>
        <w:rPr>
          <w:rFonts w:hint="eastAsia" w:eastAsia="仿宋_GB2312"/>
          <w:kern w:val="0"/>
          <w:sz w:val="28"/>
          <w:szCs w:val="28"/>
        </w:rPr>
        <w:t>晁岱旭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9. </w:t>
      </w:r>
      <w:r>
        <w:rPr>
          <w:rFonts w:hint="eastAsia" w:eastAsia="仿宋_GB2312"/>
          <w:kern w:val="0"/>
          <w:sz w:val="28"/>
          <w:szCs w:val="28"/>
        </w:rPr>
        <w:t>碱金属浸渍对垃圾衍生燃料与褐煤共热解微观结构的影响</w:t>
      </w:r>
      <w:r>
        <w:rPr>
          <w:rFonts w:hint="eastAsia" w:eastAsia="仿宋_GB2312"/>
          <w:kern w:val="0"/>
          <w:sz w:val="28"/>
          <w:szCs w:val="28"/>
          <w:lang w:val="en-US" w:eastAsia="zh-CN"/>
        </w:rPr>
        <w:t xml:space="preserve"> 能动学院  </w:t>
      </w:r>
      <w:r>
        <w:rPr>
          <w:rFonts w:hint="eastAsia" w:eastAsia="仿宋_GB2312"/>
          <w:kern w:val="0"/>
          <w:sz w:val="28"/>
          <w:szCs w:val="28"/>
        </w:rPr>
        <w:t>刘  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10. </w:t>
      </w:r>
      <w:r>
        <w:rPr>
          <w:rFonts w:hint="eastAsia" w:eastAsia="仿宋_GB2312"/>
          <w:kern w:val="0"/>
          <w:sz w:val="28"/>
          <w:szCs w:val="28"/>
        </w:rPr>
        <w:t>中国对外投资企业的生产率效应研究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w:t>
      </w:r>
      <w:r>
        <w:rPr>
          <w:rFonts w:hint="eastAsia" w:eastAsia="仿宋_GB2312"/>
          <w:kern w:val="0"/>
          <w:sz w:val="22"/>
          <w:szCs w:val="22"/>
          <w:lang w:val="en-US" w:eastAsia="zh-CN"/>
        </w:rPr>
        <w:t xml:space="preserve">  </w:t>
      </w:r>
      <w:r>
        <w:rPr>
          <w:rFonts w:hint="eastAsia" w:eastAsia="仿宋_GB2312"/>
          <w:kern w:val="0"/>
          <w:sz w:val="28"/>
          <w:szCs w:val="28"/>
          <w:lang w:val="en-US" w:eastAsia="zh-CN"/>
        </w:rPr>
        <w:t xml:space="preserve">经管学院  </w:t>
      </w:r>
      <w:r>
        <w:rPr>
          <w:rFonts w:hint="eastAsia" w:eastAsia="仿宋_GB2312"/>
          <w:kern w:val="0"/>
          <w:sz w:val="28"/>
          <w:szCs w:val="28"/>
        </w:rPr>
        <w:t>李</w:t>
      </w:r>
      <w:r>
        <w:rPr>
          <w:rFonts w:hint="eastAsia" w:eastAsia="仿宋_GB2312"/>
          <w:kern w:val="0"/>
          <w:sz w:val="28"/>
          <w:szCs w:val="28"/>
          <w:lang w:val="en-US" w:eastAsia="zh-CN"/>
        </w:rPr>
        <w:t xml:space="preserve">  </w:t>
      </w:r>
      <w:r>
        <w:rPr>
          <w:rFonts w:hint="eastAsia" w:eastAsia="仿宋_GB2312"/>
          <w:kern w:val="0"/>
          <w:sz w:val="28"/>
          <w:szCs w:val="28"/>
        </w:rPr>
        <w:t>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11. </w:t>
      </w:r>
      <w:r>
        <w:rPr>
          <w:rFonts w:hint="eastAsia" w:eastAsia="仿宋_GB2312"/>
          <w:kern w:val="0"/>
          <w:sz w:val="28"/>
          <w:szCs w:val="28"/>
        </w:rPr>
        <w:t>上市公司货币资金内部控制问题研究——以泸州老窖股份有限公司为例</w:t>
      </w:r>
      <w:r>
        <w:rPr>
          <w:rFonts w:hint="eastAsia" w:eastAsia="仿宋_GB2312"/>
          <w:kern w:val="0"/>
          <w:sz w:val="28"/>
          <w:szCs w:val="28"/>
        </w:rPr>
        <w:tab/>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right"/>
        <w:textAlignment w:val="auto"/>
        <w:outlineLvl w:val="9"/>
        <w:rPr>
          <w:rFonts w:hint="eastAsia" w:eastAsia="仿宋_GB2312"/>
          <w:kern w:val="0"/>
          <w:sz w:val="28"/>
          <w:szCs w:val="28"/>
        </w:rPr>
      </w:pPr>
      <w:r>
        <w:rPr>
          <w:rFonts w:hint="eastAsia" w:eastAsia="仿宋_GB2312"/>
          <w:kern w:val="0"/>
          <w:sz w:val="28"/>
          <w:szCs w:val="28"/>
          <w:lang w:val="en-US" w:eastAsia="zh-CN"/>
        </w:rPr>
        <w:t xml:space="preserve">经管学院  </w:t>
      </w:r>
      <w:r>
        <w:rPr>
          <w:rFonts w:hint="eastAsia" w:eastAsia="仿宋_GB2312"/>
          <w:kern w:val="0"/>
          <w:sz w:val="28"/>
          <w:szCs w:val="28"/>
        </w:rPr>
        <w:t>王  灿</w:t>
      </w:r>
    </w:p>
    <w:p>
      <w:pPr>
        <w:adjustRightInd w:val="0"/>
        <w:snapToGrid w:val="0"/>
        <w:spacing w:line="360" w:lineRule="auto"/>
        <w:jc w:val="left"/>
        <w:rPr>
          <w:rFonts w:hint="eastAsia" w:eastAsia="仿宋_GB2312"/>
          <w:kern w:val="0"/>
          <w:sz w:val="28"/>
          <w:szCs w:val="28"/>
        </w:rPr>
      </w:pPr>
      <w:r>
        <w:rPr>
          <w:rFonts w:hint="eastAsia" w:eastAsia="仿宋_GB2312"/>
          <w:kern w:val="0"/>
          <w:sz w:val="28"/>
          <w:szCs w:val="28"/>
          <w:lang w:val="en-US" w:eastAsia="zh-CN"/>
        </w:rPr>
        <w:t xml:space="preserve">12. </w:t>
      </w:r>
      <w:r>
        <w:rPr>
          <w:rFonts w:hint="eastAsia" w:eastAsia="仿宋_GB2312"/>
          <w:kern w:val="0"/>
          <w:sz w:val="28"/>
          <w:szCs w:val="28"/>
        </w:rPr>
        <w:t>美国能源独立：动因、举措及影响研究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经管学院  </w:t>
      </w:r>
      <w:r>
        <w:rPr>
          <w:rFonts w:hint="eastAsia" w:eastAsia="仿宋_GB2312"/>
          <w:kern w:val="0"/>
          <w:sz w:val="28"/>
          <w:szCs w:val="28"/>
        </w:rPr>
        <w:t>邹花兰</w:t>
      </w:r>
    </w:p>
    <w:p>
      <w:pPr>
        <w:adjustRightInd w:val="0"/>
        <w:snapToGrid w:val="0"/>
        <w:spacing w:line="360" w:lineRule="auto"/>
        <w:jc w:val="left"/>
        <w:rPr>
          <w:rFonts w:hint="eastAsia" w:eastAsia="仿宋_GB2312"/>
          <w:kern w:val="0"/>
          <w:sz w:val="28"/>
          <w:szCs w:val="28"/>
        </w:rPr>
      </w:pPr>
      <w:r>
        <w:rPr>
          <w:rFonts w:hint="eastAsia" w:eastAsia="仿宋_GB2312"/>
          <w:kern w:val="0"/>
          <w:sz w:val="28"/>
          <w:szCs w:val="28"/>
          <w:lang w:val="en-US" w:eastAsia="zh-CN"/>
        </w:rPr>
        <w:t xml:space="preserve">13. </w:t>
      </w:r>
      <w:r>
        <w:rPr>
          <w:rFonts w:hint="eastAsia" w:eastAsia="仿宋_GB2312"/>
          <w:kern w:val="0"/>
          <w:sz w:val="28"/>
          <w:szCs w:val="28"/>
        </w:rPr>
        <w:t>基于梯度域显著点的多尺度HOG算法研究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计通学院  </w:t>
      </w:r>
      <w:r>
        <w:rPr>
          <w:rFonts w:hint="eastAsia" w:eastAsia="仿宋_GB2312"/>
          <w:kern w:val="0"/>
          <w:sz w:val="28"/>
          <w:szCs w:val="28"/>
        </w:rPr>
        <w:t>王  松</w:t>
      </w:r>
    </w:p>
    <w:p>
      <w:pPr>
        <w:adjustRightInd w:val="0"/>
        <w:snapToGrid w:val="0"/>
        <w:spacing w:line="360" w:lineRule="auto"/>
        <w:jc w:val="left"/>
        <w:rPr>
          <w:rFonts w:hint="eastAsia" w:eastAsia="仿宋_GB2312"/>
          <w:kern w:val="0"/>
          <w:sz w:val="28"/>
          <w:szCs w:val="28"/>
        </w:rPr>
      </w:pPr>
      <w:r>
        <w:rPr>
          <w:rFonts w:hint="eastAsia" w:eastAsia="仿宋_GB2312"/>
          <w:kern w:val="0"/>
          <w:sz w:val="28"/>
          <w:szCs w:val="28"/>
          <w:lang w:val="en-US" w:eastAsia="zh-CN"/>
        </w:rPr>
        <w:t xml:space="preserve">14. </w:t>
      </w:r>
      <w:r>
        <w:rPr>
          <w:rFonts w:hint="eastAsia" w:eastAsia="仿宋_GB2312"/>
          <w:kern w:val="0"/>
          <w:sz w:val="28"/>
          <w:szCs w:val="28"/>
        </w:rPr>
        <w:t>中央空调环保复合型水处理剂性能研究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化学学院  </w:t>
      </w:r>
      <w:r>
        <w:rPr>
          <w:rFonts w:hint="eastAsia" w:eastAsia="仿宋_GB2312"/>
          <w:kern w:val="0"/>
          <w:sz w:val="28"/>
          <w:szCs w:val="28"/>
        </w:rPr>
        <w:t>乔  越</w:t>
      </w:r>
    </w:p>
    <w:p>
      <w:pPr>
        <w:adjustRightInd w:val="0"/>
        <w:snapToGrid w:val="0"/>
        <w:spacing w:line="360" w:lineRule="auto"/>
        <w:jc w:val="left"/>
        <w:rPr>
          <w:rFonts w:hint="eastAsia" w:eastAsia="仿宋_GB2312"/>
          <w:kern w:val="0"/>
          <w:sz w:val="28"/>
          <w:szCs w:val="28"/>
        </w:rPr>
      </w:pPr>
      <w:r>
        <w:rPr>
          <w:rFonts w:hint="eastAsia" w:eastAsia="仿宋_GB2312"/>
          <w:kern w:val="0"/>
          <w:sz w:val="28"/>
          <w:szCs w:val="28"/>
          <w:lang w:val="en-US" w:eastAsia="zh-CN"/>
        </w:rPr>
        <w:t xml:space="preserve">15. </w:t>
      </w:r>
      <w:r>
        <w:rPr>
          <w:rFonts w:hint="eastAsia" w:eastAsia="仿宋_GB2312"/>
          <w:kern w:val="0"/>
          <w:sz w:val="28"/>
          <w:szCs w:val="28"/>
        </w:rPr>
        <w:t>福美双类化学助剂去除重金属离子及其机理研究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化学学院  </w:t>
      </w:r>
      <w:r>
        <w:rPr>
          <w:rFonts w:hint="eastAsia" w:eastAsia="仿宋_GB2312"/>
          <w:kern w:val="0"/>
          <w:sz w:val="28"/>
          <w:szCs w:val="28"/>
        </w:rPr>
        <w:t>周培章</w:t>
      </w:r>
    </w:p>
    <w:p>
      <w:pPr>
        <w:adjustRightInd w:val="0"/>
        <w:snapToGrid w:val="0"/>
        <w:spacing w:line="360" w:lineRule="auto"/>
        <w:jc w:val="left"/>
        <w:rPr>
          <w:rFonts w:hint="eastAsia" w:eastAsia="仿宋_GB2312"/>
          <w:kern w:val="0"/>
          <w:sz w:val="28"/>
          <w:szCs w:val="28"/>
        </w:rPr>
      </w:pPr>
      <w:r>
        <w:rPr>
          <w:rFonts w:hint="eastAsia" w:eastAsia="仿宋_GB2312"/>
          <w:kern w:val="0"/>
          <w:sz w:val="28"/>
          <w:szCs w:val="28"/>
          <w:lang w:val="en-US" w:eastAsia="zh-CN"/>
        </w:rPr>
        <w:t xml:space="preserve">16. </w:t>
      </w:r>
      <w:r>
        <w:rPr>
          <w:rFonts w:hint="eastAsia" w:eastAsia="仿宋_GB2312"/>
          <w:kern w:val="0"/>
          <w:sz w:val="28"/>
          <w:szCs w:val="28"/>
        </w:rPr>
        <w:t>基于孟塞尔颜色系统的舌色标准化研究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物电学院  </w:t>
      </w:r>
      <w:r>
        <w:rPr>
          <w:rFonts w:hint="eastAsia" w:eastAsia="仿宋_GB2312"/>
          <w:kern w:val="0"/>
          <w:sz w:val="28"/>
          <w:szCs w:val="28"/>
        </w:rPr>
        <w:t>鲜  岗</w:t>
      </w:r>
    </w:p>
    <w:p>
      <w:pPr>
        <w:adjustRightInd w:val="0"/>
        <w:snapToGrid w:val="0"/>
        <w:spacing w:line="360" w:lineRule="auto"/>
        <w:jc w:val="left"/>
        <w:rPr>
          <w:rFonts w:hint="eastAsia" w:eastAsia="仿宋_GB2312"/>
          <w:kern w:val="0"/>
          <w:sz w:val="28"/>
          <w:szCs w:val="28"/>
        </w:rPr>
      </w:pPr>
      <w:r>
        <w:rPr>
          <w:rFonts w:hint="eastAsia" w:eastAsia="仿宋_GB2312"/>
          <w:kern w:val="0"/>
          <w:sz w:val="28"/>
          <w:szCs w:val="28"/>
          <w:lang w:val="en-US" w:eastAsia="zh-CN"/>
        </w:rPr>
        <w:t xml:space="preserve">17. </w:t>
      </w:r>
      <w:r>
        <w:rPr>
          <w:rFonts w:hint="eastAsia" w:eastAsia="仿宋_GB2312"/>
          <w:kern w:val="0"/>
          <w:sz w:val="28"/>
          <w:szCs w:val="28"/>
        </w:rPr>
        <w:t>基于FPGA的千兆以太网实现方案</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物电学院  </w:t>
      </w:r>
      <w:r>
        <w:rPr>
          <w:rFonts w:hint="eastAsia" w:eastAsia="仿宋_GB2312"/>
          <w:kern w:val="0"/>
          <w:sz w:val="28"/>
          <w:szCs w:val="28"/>
        </w:rPr>
        <w:t>陈  凯</w:t>
      </w:r>
    </w:p>
    <w:p>
      <w:pPr>
        <w:adjustRightInd w:val="0"/>
        <w:snapToGrid w:val="0"/>
        <w:spacing w:line="360" w:lineRule="auto"/>
        <w:jc w:val="left"/>
        <w:rPr>
          <w:rFonts w:hint="eastAsia" w:eastAsia="仿宋_GB2312"/>
          <w:kern w:val="0"/>
          <w:sz w:val="28"/>
          <w:szCs w:val="28"/>
        </w:rPr>
      </w:pPr>
      <w:r>
        <w:rPr>
          <w:rFonts w:hint="eastAsia" w:eastAsia="仿宋_GB2312"/>
          <w:kern w:val="0"/>
          <w:sz w:val="28"/>
          <w:szCs w:val="28"/>
          <w:lang w:val="en-US" w:eastAsia="zh-CN"/>
        </w:rPr>
        <w:t xml:space="preserve">18. </w:t>
      </w:r>
      <w:r>
        <w:rPr>
          <w:rFonts w:hint="eastAsia" w:eastAsia="仿宋_GB2312"/>
          <w:kern w:val="0"/>
          <w:sz w:val="28"/>
          <w:szCs w:val="28"/>
        </w:rPr>
        <w:t>远程实验控制平台的设计与实现</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物电学院  </w:t>
      </w:r>
      <w:r>
        <w:rPr>
          <w:rFonts w:hint="eastAsia" w:eastAsia="仿宋_GB2312"/>
          <w:kern w:val="0"/>
          <w:sz w:val="28"/>
          <w:szCs w:val="28"/>
        </w:rPr>
        <w:t>谌建飞</w:t>
      </w:r>
    </w:p>
    <w:p>
      <w:pPr>
        <w:adjustRightInd w:val="0"/>
        <w:snapToGrid w:val="0"/>
        <w:spacing w:line="360" w:lineRule="auto"/>
        <w:jc w:val="left"/>
        <w:rPr>
          <w:rFonts w:hint="eastAsia" w:eastAsia="仿宋_GB2312"/>
          <w:kern w:val="0"/>
          <w:sz w:val="28"/>
          <w:szCs w:val="28"/>
        </w:rPr>
      </w:pPr>
      <w:r>
        <w:rPr>
          <w:rFonts w:hint="eastAsia" w:eastAsia="仿宋_GB2312"/>
          <w:kern w:val="0"/>
          <w:sz w:val="28"/>
          <w:szCs w:val="28"/>
          <w:lang w:val="en-US" w:eastAsia="zh-CN"/>
        </w:rPr>
        <w:t xml:space="preserve">19. </w:t>
      </w:r>
      <w:r>
        <w:rPr>
          <w:rFonts w:hint="eastAsia" w:eastAsia="仿宋_GB2312"/>
          <w:kern w:val="0"/>
          <w:sz w:val="28"/>
          <w:szCs w:val="28"/>
        </w:rPr>
        <w:t>论沈从文《边城》中动物意象的色彩象征与言语表达</w:t>
      </w:r>
      <w:r>
        <w:rPr>
          <w:rFonts w:hint="eastAsia" w:eastAsia="仿宋_GB2312"/>
          <w:kern w:val="0"/>
          <w:sz w:val="28"/>
          <w:szCs w:val="28"/>
        </w:rPr>
        <w:tab/>
      </w:r>
      <w:r>
        <w:rPr>
          <w:rFonts w:hint="eastAsia" w:eastAsia="仿宋_GB2312"/>
          <w:kern w:val="0"/>
          <w:sz w:val="28"/>
          <w:szCs w:val="28"/>
          <w:lang w:val="en-US" w:eastAsia="zh-CN"/>
        </w:rPr>
        <w:t xml:space="preserve">  文法学院  </w:t>
      </w:r>
      <w:r>
        <w:rPr>
          <w:rFonts w:hint="eastAsia" w:eastAsia="仿宋_GB2312"/>
          <w:kern w:val="0"/>
          <w:sz w:val="28"/>
          <w:szCs w:val="28"/>
        </w:rPr>
        <w:t>杨  杰</w:t>
      </w:r>
    </w:p>
    <w:p>
      <w:pPr>
        <w:adjustRightInd w:val="0"/>
        <w:snapToGrid w:val="0"/>
        <w:spacing w:line="360" w:lineRule="auto"/>
        <w:jc w:val="left"/>
        <w:rPr>
          <w:rFonts w:hint="eastAsia" w:eastAsia="仿宋_GB2312"/>
          <w:kern w:val="0"/>
          <w:sz w:val="28"/>
          <w:szCs w:val="28"/>
        </w:rPr>
      </w:pPr>
      <w:r>
        <w:rPr>
          <w:rFonts w:hint="eastAsia" w:eastAsia="仿宋_GB2312"/>
          <w:kern w:val="0"/>
          <w:sz w:val="28"/>
          <w:szCs w:val="28"/>
          <w:lang w:val="en-US" w:eastAsia="zh-CN"/>
        </w:rPr>
        <w:t xml:space="preserve">20. </w:t>
      </w:r>
      <w:r>
        <w:rPr>
          <w:rFonts w:hint="eastAsia" w:eastAsia="仿宋_GB2312"/>
          <w:kern w:val="0"/>
          <w:sz w:val="28"/>
          <w:szCs w:val="28"/>
        </w:rPr>
        <w:t>从批判主题走向心灵空间：论田耳小说对底层世相的重塑</w:t>
      </w:r>
    </w:p>
    <w:p>
      <w:pPr>
        <w:adjustRightInd w:val="0"/>
        <w:snapToGrid w:val="0"/>
        <w:spacing w:line="360" w:lineRule="auto"/>
        <w:jc w:val="left"/>
        <w:rPr>
          <w:rFonts w:hint="eastAsia" w:eastAsia="仿宋_GB2312"/>
          <w:kern w:val="0"/>
          <w:sz w:val="28"/>
          <w:szCs w:val="28"/>
        </w:rPr>
      </w:pPr>
      <w:r>
        <w:rPr>
          <w:rFonts w:hint="eastAsia" w:eastAsia="仿宋_GB2312"/>
          <w:kern w:val="0"/>
          <w:sz w:val="28"/>
          <w:szCs w:val="28"/>
          <w:lang w:val="en-US" w:eastAsia="zh-CN"/>
        </w:rPr>
        <w:t xml:space="preserve">                                                     文法学院  </w:t>
      </w:r>
      <w:r>
        <w:rPr>
          <w:rFonts w:hint="eastAsia" w:eastAsia="仿宋_GB2312"/>
          <w:kern w:val="0"/>
          <w:sz w:val="28"/>
          <w:szCs w:val="28"/>
        </w:rPr>
        <w:t>陈</w:t>
      </w:r>
      <w:r>
        <w:rPr>
          <w:rFonts w:hint="eastAsia" w:eastAsia="仿宋_GB2312"/>
          <w:kern w:val="0"/>
          <w:sz w:val="28"/>
          <w:szCs w:val="28"/>
          <w:lang w:val="en-US" w:eastAsia="zh-CN"/>
        </w:rPr>
        <w:t xml:space="preserve">  </w:t>
      </w:r>
      <w:r>
        <w:rPr>
          <w:rFonts w:hint="eastAsia" w:eastAsia="仿宋_GB2312"/>
          <w:kern w:val="0"/>
          <w:sz w:val="28"/>
          <w:szCs w:val="28"/>
        </w:rPr>
        <w:t>天</w:t>
      </w:r>
    </w:p>
    <w:p>
      <w:pPr>
        <w:adjustRightInd w:val="0"/>
        <w:snapToGrid w:val="0"/>
        <w:spacing w:line="360" w:lineRule="auto"/>
        <w:jc w:val="left"/>
        <w:rPr>
          <w:rFonts w:hint="eastAsia" w:eastAsia="仿宋_GB2312"/>
          <w:kern w:val="0"/>
          <w:sz w:val="28"/>
          <w:szCs w:val="28"/>
        </w:rPr>
      </w:pPr>
      <w:r>
        <w:rPr>
          <w:rFonts w:hint="eastAsia" w:eastAsia="仿宋_GB2312"/>
          <w:kern w:val="0"/>
          <w:sz w:val="28"/>
          <w:szCs w:val="28"/>
          <w:lang w:val="en-US" w:eastAsia="zh-CN"/>
        </w:rPr>
        <w:t xml:space="preserve">21. </w:t>
      </w:r>
      <w:r>
        <w:rPr>
          <w:rFonts w:hint="eastAsia" w:eastAsia="仿宋_GB2312"/>
          <w:kern w:val="0"/>
          <w:sz w:val="28"/>
          <w:szCs w:val="28"/>
        </w:rPr>
        <w:t>德里达解构思想的当代价值</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马克思学院  </w:t>
      </w:r>
      <w:r>
        <w:rPr>
          <w:rFonts w:hint="eastAsia" w:eastAsia="仿宋_GB2312"/>
          <w:kern w:val="0"/>
          <w:sz w:val="28"/>
          <w:szCs w:val="28"/>
        </w:rPr>
        <w:t>刘  杰</w:t>
      </w:r>
    </w:p>
    <w:p>
      <w:pPr>
        <w:adjustRightInd w:val="0"/>
        <w:snapToGrid w:val="0"/>
        <w:spacing w:line="360" w:lineRule="auto"/>
        <w:jc w:val="left"/>
        <w:rPr>
          <w:rFonts w:hint="eastAsia" w:eastAsia="仿宋_GB2312"/>
          <w:kern w:val="0"/>
          <w:sz w:val="28"/>
          <w:szCs w:val="28"/>
        </w:rPr>
      </w:pPr>
      <w:r>
        <w:rPr>
          <w:rFonts w:hint="eastAsia" w:eastAsia="仿宋_GB2312"/>
          <w:kern w:val="0"/>
          <w:sz w:val="28"/>
          <w:szCs w:val="28"/>
          <w:lang w:val="en-US" w:eastAsia="zh-CN"/>
        </w:rPr>
        <w:t xml:space="preserve">22. </w:t>
      </w:r>
      <w:r>
        <w:rPr>
          <w:rFonts w:hint="eastAsia" w:eastAsia="仿宋_GB2312"/>
          <w:kern w:val="0"/>
          <w:sz w:val="28"/>
          <w:szCs w:val="28"/>
        </w:rPr>
        <w:t>来华留学生情绪智力对其汉语习得的影响研究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外语学院  </w:t>
      </w:r>
      <w:r>
        <w:rPr>
          <w:rFonts w:hint="eastAsia" w:eastAsia="仿宋_GB2312"/>
          <w:kern w:val="0"/>
          <w:sz w:val="28"/>
          <w:szCs w:val="28"/>
        </w:rPr>
        <w:t>陈  珂</w:t>
      </w:r>
    </w:p>
    <w:p>
      <w:pPr>
        <w:adjustRightInd w:val="0"/>
        <w:snapToGrid w:val="0"/>
        <w:spacing w:line="360" w:lineRule="auto"/>
        <w:jc w:val="left"/>
        <w:rPr>
          <w:rFonts w:hint="eastAsia" w:eastAsia="仿宋_GB2312"/>
          <w:kern w:val="0"/>
          <w:sz w:val="28"/>
          <w:szCs w:val="28"/>
        </w:rPr>
      </w:pPr>
      <w:r>
        <w:rPr>
          <w:rFonts w:hint="eastAsia" w:eastAsia="仿宋_GB2312"/>
          <w:kern w:val="0"/>
          <w:sz w:val="28"/>
          <w:szCs w:val="28"/>
          <w:lang w:val="en-US" w:eastAsia="zh-CN"/>
        </w:rPr>
        <w:t xml:space="preserve">23. </w:t>
      </w:r>
      <w:r>
        <w:rPr>
          <w:rFonts w:hint="eastAsia" w:eastAsia="仿宋_GB2312"/>
          <w:kern w:val="0"/>
          <w:sz w:val="28"/>
          <w:szCs w:val="28"/>
        </w:rPr>
        <w:t>说汉语儿童时间词习得个案研究</w:t>
      </w:r>
      <w:r>
        <w:rPr>
          <w:rFonts w:hint="eastAsia" w:eastAsia="仿宋_GB2312"/>
          <w:kern w:val="0"/>
          <w:sz w:val="28"/>
          <w:szCs w:val="28"/>
        </w:rPr>
        <w:tab/>
      </w:r>
      <w:r>
        <w:rPr>
          <w:rFonts w:hint="eastAsia" w:eastAsia="仿宋_GB2312"/>
          <w:kern w:val="0"/>
          <w:sz w:val="28"/>
          <w:szCs w:val="28"/>
        </w:rPr>
        <w:tab/>
      </w:r>
      <w:r>
        <w:rPr>
          <w:rFonts w:hint="eastAsia" w:eastAsia="仿宋_GB2312"/>
          <w:kern w:val="0"/>
          <w:sz w:val="28"/>
          <w:szCs w:val="28"/>
          <w:lang w:val="en-US" w:eastAsia="zh-CN"/>
        </w:rPr>
        <w:t xml:space="preserve">                 外语学院  </w:t>
      </w:r>
      <w:r>
        <w:rPr>
          <w:rFonts w:hint="eastAsia" w:eastAsia="仿宋_GB2312"/>
          <w:kern w:val="0"/>
          <w:sz w:val="28"/>
          <w:szCs w:val="28"/>
        </w:rPr>
        <w:t>武红莉</w:t>
      </w:r>
    </w:p>
    <w:p>
      <w:pPr>
        <w:adjustRightInd w:val="0"/>
        <w:snapToGrid w:val="0"/>
        <w:spacing w:before="500" w:after="120" w:line="360" w:lineRule="auto"/>
        <w:jc w:val="center"/>
        <w:rPr>
          <w:b/>
          <w:sz w:val="28"/>
          <w:szCs w:val="28"/>
        </w:rPr>
      </w:pPr>
      <w:r>
        <w:rPr>
          <w:b/>
          <w:sz w:val="28"/>
          <w:szCs w:val="28"/>
        </w:rPr>
        <w:t>优胜奖（3</w:t>
      </w:r>
      <w:r>
        <w:rPr>
          <w:rFonts w:hint="eastAsia"/>
          <w:b/>
          <w:sz w:val="28"/>
          <w:szCs w:val="28"/>
          <w:lang w:val="en-US" w:eastAsia="zh-CN"/>
        </w:rPr>
        <w:t>2</w:t>
      </w:r>
      <w:r>
        <w:rPr>
          <w:b/>
          <w:sz w:val="28"/>
          <w:szCs w:val="28"/>
        </w:rPr>
        <w:t>篇）</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1. </w:t>
      </w:r>
      <w:r>
        <w:rPr>
          <w:rFonts w:hint="eastAsia" w:eastAsia="仿宋_GB2312"/>
          <w:sz w:val="28"/>
          <w:szCs w:val="28"/>
        </w:rPr>
        <w:t>掺加Advera®的温拌沥青混合料路用性能试验研究</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交通学院  </w:t>
      </w:r>
      <w:r>
        <w:rPr>
          <w:rFonts w:hint="eastAsia" w:eastAsia="仿宋_GB2312"/>
          <w:sz w:val="28"/>
          <w:szCs w:val="28"/>
        </w:rPr>
        <w:t>李  珂</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2. </w:t>
      </w:r>
      <w:r>
        <w:rPr>
          <w:rFonts w:hint="eastAsia" w:eastAsia="仿宋_GB2312"/>
          <w:sz w:val="28"/>
          <w:szCs w:val="28"/>
        </w:rPr>
        <w:t>云母废料对砂浆性能影响的研究</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交通学院  </w:t>
      </w:r>
      <w:r>
        <w:rPr>
          <w:rFonts w:hint="eastAsia" w:eastAsia="仿宋_GB2312"/>
          <w:sz w:val="28"/>
          <w:szCs w:val="28"/>
        </w:rPr>
        <w:t>范涛涛</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3. </w:t>
      </w:r>
      <w:r>
        <w:rPr>
          <w:rFonts w:hint="eastAsia" w:eastAsia="仿宋_GB2312"/>
          <w:sz w:val="28"/>
          <w:szCs w:val="28"/>
        </w:rPr>
        <w:t>路堤拓宽粉黏土软基强夯超孔隙水压消散试验与数值模拟</w:t>
      </w:r>
      <w:r>
        <w:rPr>
          <w:rFonts w:hint="eastAsia" w:eastAsia="仿宋_GB2312"/>
          <w:sz w:val="15"/>
          <w:szCs w:val="15"/>
          <w:lang w:val="en-US" w:eastAsia="zh-CN"/>
        </w:rPr>
        <w:t xml:space="preserve"> </w:t>
      </w:r>
      <w:r>
        <w:rPr>
          <w:rFonts w:hint="eastAsia" w:eastAsia="仿宋_GB2312"/>
          <w:sz w:val="28"/>
          <w:szCs w:val="28"/>
          <w:lang w:val="en-US" w:eastAsia="zh-CN"/>
        </w:rPr>
        <w:t xml:space="preserve">交通学院  </w:t>
      </w:r>
      <w:r>
        <w:rPr>
          <w:rFonts w:hint="eastAsia" w:eastAsia="仿宋_GB2312"/>
          <w:sz w:val="28"/>
          <w:szCs w:val="28"/>
        </w:rPr>
        <w:t>刘  准</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4. </w:t>
      </w:r>
      <w:r>
        <w:rPr>
          <w:rFonts w:hint="eastAsia" w:eastAsia="仿宋_GB2312"/>
          <w:sz w:val="28"/>
          <w:szCs w:val="28"/>
        </w:rPr>
        <w:t>基于跟弛模型的多车型混合车流道路通行能力</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交通学院  </w:t>
      </w:r>
      <w:r>
        <w:rPr>
          <w:rFonts w:hint="eastAsia" w:eastAsia="仿宋_GB2312"/>
          <w:sz w:val="28"/>
          <w:szCs w:val="28"/>
        </w:rPr>
        <w:t>吕小峰</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5. </w:t>
      </w:r>
      <w:r>
        <w:rPr>
          <w:rFonts w:hint="eastAsia" w:eastAsia="仿宋_GB2312"/>
          <w:sz w:val="28"/>
          <w:szCs w:val="28"/>
        </w:rPr>
        <w:t>一种溶洞探测系统及其使用方法</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土建学院  </w:t>
      </w:r>
      <w:r>
        <w:rPr>
          <w:rFonts w:hint="eastAsia" w:eastAsia="仿宋_GB2312"/>
          <w:sz w:val="28"/>
          <w:szCs w:val="28"/>
        </w:rPr>
        <w:t>邢校崟</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6. </w:t>
      </w:r>
      <w:r>
        <w:rPr>
          <w:rFonts w:hint="eastAsia" w:eastAsia="仿宋_GB2312"/>
          <w:sz w:val="28"/>
          <w:szCs w:val="28"/>
        </w:rPr>
        <w:t>中厚夹层圆柱扁壳的屈曲分析</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土建学院  </w:t>
      </w:r>
      <w:r>
        <w:rPr>
          <w:rFonts w:hint="eastAsia" w:eastAsia="仿宋_GB2312"/>
          <w:sz w:val="28"/>
          <w:szCs w:val="28"/>
        </w:rPr>
        <w:t>郭  鑫</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7. </w:t>
      </w:r>
      <w:r>
        <w:rPr>
          <w:rFonts w:hint="eastAsia" w:eastAsia="仿宋_GB2312"/>
          <w:sz w:val="28"/>
          <w:szCs w:val="28"/>
        </w:rPr>
        <w:t>农村公路生命防护工程低成本柔性护栏研究</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汽机学院  </w:t>
      </w:r>
      <w:r>
        <w:rPr>
          <w:rFonts w:hint="eastAsia" w:eastAsia="仿宋_GB2312"/>
          <w:sz w:val="28"/>
          <w:szCs w:val="28"/>
        </w:rPr>
        <w:t>苟明兴</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8. </w:t>
      </w:r>
      <w:r>
        <w:rPr>
          <w:rFonts w:hint="eastAsia" w:eastAsia="仿宋_GB2312"/>
          <w:sz w:val="28"/>
          <w:szCs w:val="28"/>
        </w:rPr>
        <w:t>梯形透水潜坝三维水流特性的数值模拟研究</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水利学院  </w:t>
      </w:r>
      <w:r>
        <w:rPr>
          <w:rFonts w:hint="eastAsia" w:eastAsia="仿宋_GB2312"/>
          <w:sz w:val="28"/>
          <w:szCs w:val="28"/>
        </w:rPr>
        <w:t>王小明</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9. </w:t>
      </w:r>
      <w:r>
        <w:rPr>
          <w:rFonts w:hint="eastAsia" w:eastAsia="仿宋_GB2312"/>
          <w:sz w:val="28"/>
          <w:szCs w:val="28"/>
        </w:rPr>
        <w:t>T型桩基地连墙码头的简化计算方法研究</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水利学院  </w:t>
      </w:r>
      <w:r>
        <w:rPr>
          <w:rFonts w:hint="eastAsia" w:eastAsia="仿宋_GB2312"/>
          <w:sz w:val="28"/>
          <w:szCs w:val="28"/>
        </w:rPr>
        <w:t>张  凯</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10. </w:t>
      </w:r>
      <w:r>
        <w:rPr>
          <w:rFonts w:hint="eastAsia" w:eastAsia="仿宋_GB2312"/>
          <w:sz w:val="28"/>
          <w:szCs w:val="28"/>
        </w:rPr>
        <w:t>一种新型的UPQC的混成切换控制研究</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电气学院  </w:t>
      </w:r>
      <w:r>
        <w:rPr>
          <w:rFonts w:hint="eastAsia" w:eastAsia="仿宋_GB2312"/>
          <w:sz w:val="28"/>
          <w:szCs w:val="28"/>
        </w:rPr>
        <w:t>范  丰</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11. </w:t>
      </w:r>
      <w:r>
        <w:rPr>
          <w:rFonts w:hint="eastAsia" w:eastAsia="仿宋_GB2312"/>
          <w:sz w:val="28"/>
          <w:szCs w:val="28"/>
        </w:rPr>
        <w:t>500kV紧凑型同塔双回输电线路感应电压、电流计算研究</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                                                     电气学院  </w:t>
      </w:r>
      <w:r>
        <w:rPr>
          <w:rFonts w:hint="eastAsia" w:eastAsia="仿宋_GB2312"/>
          <w:sz w:val="28"/>
          <w:szCs w:val="28"/>
        </w:rPr>
        <w:t>潘俊文</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12. </w:t>
      </w:r>
      <w:r>
        <w:rPr>
          <w:rFonts w:hint="eastAsia" w:eastAsia="仿宋_GB2312"/>
          <w:sz w:val="28"/>
          <w:szCs w:val="28"/>
        </w:rPr>
        <w:t>XLPE电缆半导电层对局部放电传播特性的影响分析</w:t>
      </w:r>
      <w:r>
        <w:rPr>
          <w:rFonts w:hint="eastAsia" w:eastAsia="仿宋_GB2312"/>
          <w:sz w:val="28"/>
          <w:szCs w:val="28"/>
        </w:rPr>
        <w:tab/>
      </w:r>
      <w:r>
        <w:rPr>
          <w:rFonts w:hint="eastAsia" w:eastAsia="仿宋_GB2312"/>
          <w:sz w:val="28"/>
          <w:szCs w:val="28"/>
          <w:lang w:val="en-US" w:eastAsia="zh-CN"/>
        </w:rPr>
        <w:t xml:space="preserve">  电气学院  </w:t>
      </w:r>
      <w:r>
        <w:rPr>
          <w:rFonts w:hint="eastAsia" w:eastAsia="仿宋_GB2312"/>
          <w:sz w:val="28"/>
          <w:szCs w:val="28"/>
        </w:rPr>
        <w:t>杜荣林</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13. </w:t>
      </w:r>
      <w:r>
        <w:rPr>
          <w:rFonts w:hint="eastAsia" w:eastAsia="仿宋_GB2312"/>
          <w:sz w:val="28"/>
          <w:szCs w:val="28"/>
        </w:rPr>
        <w:t>基于建模拟合及无模型法的垃圾衍生燃料与褐煤共热解动力学分析</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                                                     能动学院  </w:t>
      </w:r>
      <w:r>
        <w:rPr>
          <w:rFonts w:hint="eastAsia" w:eastAsia="仿宋_GB2312"/>
          <w:sz w:val="28"/>
          <w:szCs w:val="28"/>
        </w:rPr>
        <w:t>刘  成</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14. </w:t>
      </w:r>
      <w:r>
        <w:rPr>
          <w:rFonts w:hint="eastAsia" w:eastAsia="仿宋_GB2312"/>
          <w:sz w:val="28"/>
          <w:szCs w:val="28"/>
        </w:rPr>
        <w:t>太阳能-生物质联合供冷、采暖技术研究进展</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能动学院  </w:t>
      </w:r>
      <w:r>
        <w:rPr>
          <w:rFonts w:hint="eastAsia" w:eastAsia="仿宋_GB2312"/>
          <w:sz w:val="28"/>
          <w:szCs w:val="28"/>
        </w:rPr>
        <w:t>解  斐</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15. </w:t>
      </w:r>
      <w:r>
        <w:rPr>
          <w:rFonts w:hint="eastAsia" w:eastAsia="仿宋_GB2312"/>
          <w:sz w:val="28"/>
          <w:szCs w:val="28"/>
        </w:rPr>
        <w:t>服务品牌化的原理与实现策略</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经管学院  </w:t>
      </w:r>
      <w:r>
        <w:rPr>
          <w:rFonts w:hint="eastAsia" w:eastAsia="仿宋_GB2312"/>
          <w:sz w:val="28"/>
          <w:szCs w:val="28"/>
        </w:rPr>
        <w:t>罗双玉</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16. </w:t>
      </w:r>
      <w:r>
        <w:rPr>
          <w:rFonts w:hint="eastAsia" w:eastAsia="仿宋_GB2312"/>
          <w:sz w:val="28"/>
          <w:szCs w:val="28"/>
        </w:rPr>
        <w:t>浅述我国家电企业内部控制的问题及其应对措施</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经管学院  </w:t>
      </w:r>
      <w:r>
        <w:rPr>
          <w:rFonts w:hint="eastAsia" w:eastAsia="仿宋_GB2312"/>
          <w:sz w:val="28"/>
          <w:szCs w:val="28"/>
        </w:rPr>
        <w:t>罗  璇</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17. </w:t>
      </w:r>
      <w:r>
        <w:rPr>
          <w:rFonts w:hint="eastAsia" w:eastAsia="仿宋_GB2312"/>
          <w:sz w:val="28"/>
          <w:szCs w:val="28"/>
        </w:rPr>
        <w:t>基于内外实例的联合超分辨率算法</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计通学院  </w:t>
      </w:r>
      <w:r>
        <w:rPr>
          <w:rFonts w:hint="eastAsia" w:eastAsia="仿宋_GB2312"/>
          <w:sz w:val="28"/>
          <w:szCs w:val="28"/>
        </w:rPr>
        <w:t>王建新</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18. </w:t>
      </w:r>
      <w:r>
        <w:rPr>
          <w:rFonts w:hint="eastAsia" w:eastAsia="仿宋_GB2312"/>
          <w:sz w:val="28"/>
          <w:szCs w:val="28"/>
        </w:rPr>
        <w:t>瓜蒌子副产物中蛋白质的提取及其分子性质研究</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化学学院  </w:t>
      </w:r>
      <w:r>
        <w:rPr>
          <w:rFonts w:hint="eastAsia" w:eastAsia="仿宋_GB2312"/>
          <w:sz w:val="28"/>
          <w:szCs w:val="28"/>
        </w:rPr>
        <w:t>李  敏</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19. </w:t>
      </w:r>
      <w:r>
        <w:rPr>
          <w:rFonts w:hint="eastAsia" w:eastAsia="仿宋_GB2312"/>
          <w:sz w:val="28"/>
          <w:szCs w:val="28"/>
        </w:rPr>
        <w:t>均苯三甲酰胺衍生物类成核剂的合成及其对聚丙烯结晶和熔融行为的影响</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化学学院  </w:t>
      </w:r>
      <w:r>
        <w:rPr>
          <w:rFonts w:hint="eastAsia" w:eastAsia="仿宋_GB2312"/>
          <w:sz w:val="28"/>
          <w:szCs w:val="28"/>
        </w:rPr>
        <w:t>杨  鑫</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20. </w:t>
      </w:r>
      <w:r>
        <w:rPr>
          <w:rFonts w:hint="eastAsia" w:eastAsia="仿宋_GB2312"/>
          <w:sz w:val="28"/>
          <w:szCs w:val="28"/>
        </w:rPr>
        <w:t xml:space="preserve">Global Stability of a Three Species Food Chain Model with Stage Structure and </w:t>
      </w:r>
      <w:r>
        <w:rPr>
          <w:rFonts w:hint="eastAsia" w:eastAsia="仿宋_GB2312"/>
          <w:sz w:val="28"/>
          <w:szCs w:val="28"/>
          <w:lang w:val="en-US" w:eastAsia="zh-CN"/>
        </w:rPr>
        <w:t xml:space="preserve"> </w:t>
      </w:r>
      <w:r>
        <w:rPr>
          <w:rFonts w:hint="eastAsia" w:eastAsia="仿宋_GB2312"/>
          <w:sz w:val="28"/>
          <w:szCs w:val="28"/>
        </w:rPr>
        <w:t>Time Delay</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数统学院  </w:t>
      </w:r>
      <w:r>
        <w:rPr>
          <w:rFonts w:hint="eastAsia" w:eastAsia="仿宋_GB2312"/>
          <w:sz w:val="28"/>
          <w:szCs w:val="28"/>
        </w:rPr>
        <w:t>乔运成</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21. </w:t>
      </w:r>
      <w:r>
        <w:rPr>
          <w:rFonts w:hint="eastAsia" w:eastAsia="仿宋_GB2312"/>
          <w:sz w:val="28"/>
          <w:szCs w:val="28"/>
        </w:rPr>
        <w:t>Magneto-electronic properties and</w:t>
      </w:r>
      <w:r>
        <w:rPr>
          <w:rFonts w:hint="eastAsia" w:eastAsia="仿宋_GB2312"/>
          <w:sz w:val="28"/>
          <w:szCs w:val="28"/>
          <w:lang w:val="en-US" w:eastAsia="zh-CN"/>
        </w:rPr>
        <w:t xml:space="preserve"> </w:t>
      </w:r>
      <w:r>
        <w:rPr>
          <w:rFonts w:hint="eastAsia" w:eastAsia="仿宋_GB2312"/>
          <w:sz w:val="28"/>
          <w:szCs w:val="28"/>
        </w:rPr>
        <w:t>transverse-electric-field effects in penta-graphene nanoribbons</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物电学院  </w:t>
      </w:r>
      <w:r>
        <w:rPr>
          <w:rFonts w:hint="eastAsia" w:eastAsia="仿宋_GB2312"/>
          <w:sz w:val="28"/>
          <w:szCs w:val="28"/>
        </w:rPr>
        <w:t>袁鹏飞</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22. </w:t>
      </w:r>
      <w:r>
        <w:rPr>
          <w:rFonts w:hint="eastAsia" w:eastAsia="仿宋_GB2312"/>
          <w:sz w:val="28"/>
          <w:szCs w:val="28"/>
        </w:rPr>
        <w:t>LVD N+I SOI LDMOS模型与新结构研究</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物电学院  </w:t>
      </w:r>
      <w:r>
        <w:rPr>
          <w:rFonts w:hint="eastAsia" w:eastAsia="仿宋_GB2312"/>
          <w:sz w:val="28"/>
          <w:szCs w:val="28"/>
        </w:rPr>
        <w:t>赵万里</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23. </w:t>
      </w:r>
      <w:r>
        <w:rPr>
          <w:rFonts w:hint="eastAsia" w:eastAsia="仿宋_GB2312"/>
          <w:sz w:val="28"/>
          <w:szCs w:val="28"/>
        </w:rPr>
        <w:t>超高斯光阑对空心高斯光束衍射的研究</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物电学院  </w:t>
      </w:r>
      <w:r>
        <w:rPr>
          <w:rFonts w:hint="eastAsia" w:eastAsia="仿宋_GB2312"/>
          <w:sz w:val="28"/>
          <w:szCs w:val="28"/>
        </w:rPr>
        <w:t>康艳卓</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24. </w:t>
      </w:r>
      <w:r>
        <w:rPr>
          <w:rFonts w:hint="eastAsia" w:eastAsia="仿宋_GB2312"/>
          <w:sz w:val="28"/>
          <w:szCs w:val="28"/>
        </w:rPr>
        <w:t>无线固定式测斜系统设计</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物电学院  </w:t>
      </w:r>
      <w:r>
        <w:rPr>
          <w:rFonts w:hint="eastAsia" w:eastAsia="仿宋_GB2312"/>
          <w:sz w:val="28"/>
          <w:szCs w:val="28"/>
        </w:rPr>
        <w:t>任晓周</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25. </w:t>
      </w:r>
      <w:r>
        <w:rPr>
          <w:rFonts w:hint="eastAsia" w:eastAsia="仿宋_GB2312"/>
          <w:sz w:val="28"/>
          <w:szCs w:val="28"/>
        </w:rPr>
        <w:t>Effect of Al substitution sites on Li1-xAlx(Ni0.5Co0.2Mn0.3)1-yAlyO2 cathode materials for Lithium ion batteries</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材料学院  </w:t>
      </w:r>
      <w:r>
        <w:rPr>
          <w:rFonts w:hint="eastAsia" w:eastAsia="仿宋_GB2312"/>
          <w:sz w:val="28"/>
          <w:szCs w:val="28"/>
        </w:rPr>
        <w:t>姚  琦</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26. </w:t>
      </w:r>
      <w:r>
        <w:rPr>
          <w:rFonts w:hint="eastAsia" w:eastAsia="仿宋_GB2312"/>
          <w:sz w:val="28"/>
          <w:szCs w:val="28"/>
        </w:rPr>
        <w:t>试论涉罪未成年人社会调查制度</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文法学院  </w:t>
      </w:r>
      <w:r>
        <w:rPr>
          <w:rFonts w:hint="eastAsia" w:eastAsia="仿宋_GB2312"/>
          <w:sz w:val="28"/>
          <w:szCs w:val="28"/>
        </w:rPr>
        <w:t>陈鸿彬</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27. </w:t>
      </w:r>
      <w:r>
        <w:rPr>
          <w:rFonts w:hint="eastAsia" w:eastAsia="仿宋_GB2312"/>
          <w:sz w:val="28"/>
          <w:szCs w:val="28"/>
        </w:rPr>
        <w:t>研究生对社会主义核心价值观认同现状研究</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文法学院  </w:t>
      </w:r>
      <w:r>
        <w:rPr>
          <w:rFonts w:hint="eastAsia" w:eastAsia="仿宋_GB2312"/>
          <w:sz w:val="28"/>
          <w:szCs w:val="28"/>
        </w:rPr>
        <w:t>林明康</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28. </w:t>
      </w:r>
      <w:r>
        <w:rPr>
          <w:rFonts w:hint="eastAsia" w:eastAsia="仿宋_GB2312"/>
          <w:sz w:val="28"/>
          <w:szCs w:val="28"/>
        </w:rPr>
        <w:t>共享发展理念的理论来源</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马克思学院  </w:t>
      </w:r>
      <w:r>
        <w:rPr>
          <w:rFonts w:hint="eastAsia" w:eastAsia="仿宋_GB2312"/>
          <w:sz w:val="28"/>
          <w:szCs w:val="28"/>
        </w:rPr>
        <w:t>周瑶丽</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29. </w:t>
      </w:r>
      <w:r>
        <w:rPr>
          <w:rFonts w:hint="eastAsia" w:eastAsia="仿宋_GB2312"/>
          <w:sz w:val="28"/>
          <w:szCs w:val="28"/>
        </w:rPr>
        <w:t>生态诗学视阈下《 如梦令·常记溪亭日暮》英译比较</w:t>
      </w:r>
      <w:r>
        <w:rPr>
          <w:rFonts w:hint="eastAsia" w:eastAsia="仿宋_GB2312"/>
          <w:sz w:val="28"/>
          <w:szCs w:val="28"/>
          <w:lang w:val="en-US" w:eastAsia="zh-CN"/>
        </w:rPr>
        <w:t xml:space="preserve">   外语学院  </w:t>
      </w:r>
      <w:r>
        <w:rPr>
          <w:rFonts w:hint="eastAsia" w:eastAsia="仿宋_GB2312"/>
          <w:sz w:val="28"/>
          <w:szCs w:val="28"/>
        </w:rPr>
        <w:t>刘</w:t>
      </w:r>
      <w:r>
        <w:rPr>
          <w:rFonts w:hint="eastAsia" w:eastAsia="仿宋_GB2312"/>
          <w:sz w:val="28"/>
          <w:szCs w:val="28"/>
          <w:lang w:val="en-US" w:eastAsia="zh-CN"/>
        </w:rPr>
        <w:t xml:space="preserve">  </w:t>
      </w:r>
      <w:r>
        <w:rPr>
          <w:rFonts w:hint="eastAsia" w:eastAsia="仿宋_GB2312"/>
          <w:sz w:val="28"/>
          <w:szCs w:val="28"/>
        </w:rPr>
        <w:t>果</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30. </w:t>
      </w:r>
      <w:r>
        <w:rPr>
          <w:rFonts w:hint="eastAsia" w:eastAsia="仿宋_GB2312"/>
          <w:sz w:val="28"/>
          <w:szCs w:val="28"/>
        </w:rPr>
        <w:t>来华留学生元认知策略对其汉语阅读水平的影响研究</w:t>
      </w:r>
      <w:r>
        <w:rPr>
          <w:rFonts w:hint="eastAsia" w:eastAsia="仿宋_GB2312"/>
          <w:sz w:val="28"/>
          <w:szCs w:val="28"/>
        </w:rPr>
        <w:tab/>
      </w:r>
      <w:r>
        <w:rPr>
          <w:rFonts w:hint="eastAsia" w:eastAsia="仿宋_GB2312"/>
          <w:sz w:val="24"/>
          <w:szCs w:val="24"/>
          <w:lang w:val="en-US" w:eastAsia="zh-CN"/>
        </w:rPr>
        <w:t xml:space="preserve">   </w:t>
      </w:r>
      <w:r>
        <w:rPr>
          <w:rFonts w:hint="eastAsia" w:eastAsia="仿宋_GB2312"/>
          <w:sz w:val="28"/>
          <w:szCs w:val="28"/>
          <w:lang w:val="en-US" w:eastAsia="zh-CN"/>
        </w:rPr>
        <w:t xml:space="preserve">外语学院  </w:t>
      </w:r>
      <w:r>
        <w:rPr>
          <w:rFonts w:hint="eastAsia" w:eastAsia="仿宋_GB2312"/>
          <w:sz w:val="28"/>
          <w:szCs w:val="28"/>
        </w:rPr>
        <w:t>嵇义亮</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31. </w:t>
      </w:r>
      <w:r>
        <w:rPr>
          <w:rFonts w:hint="eastAsia" w:eastAsia="仿宋_GB2312"/>
          <w:sz w:val="28"/>
          <w:szCs w:val="28"/>
        </w:rPr>
        <w:t>移动端（APP）交互界面设计中的情感化因素探究</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设艺学院  </w:t>
      </w:r>
      <w:r>
        <w:rPr>
          <w:rFonts w:hint="eastAsia" w:eastAsia="仿宋_GB2312"/>
          <w:sz w:val="28"/>
          <w:szCs w:val="28"/>
        </w:rPr>
        <w:t>桂  颖</w:t>
      </w:r>
    </w:p>
    <w:p>
      <w:pPr>
        <w:adjustRightInd w:val="0"/>
        <w:snapToGrid w:val="0"/>
        <w:spacing w:line="360" w:lineRule="auto"/>
        <w:ind w:left="280" w:hanging="280" w:hangingChars="100"/>
        <w:jc w:val="left"/>
        <w:rPr>
          <w:rFonts w:hint="eastAsia" w:eastAsia="仿宋_GB2312"/>
          <w:sz w:val="28"/>
          <w:szCs w:val="28"/>
        </w:rPr>
      </w:pPr>
      <w:r>
        <w:rPr>
          <w:rFonts w:hint="eastAsia" w:eastAsia="仿宋_GB2312"/>
          <w:sz w:val="28"/>
          <w:szCs w:val="28"/>
          <w:lang w:val="en-US" w:eastAsia="zh-CN"/>
        </w:rPr>
        <w:t xml:space="preserve">32. </w:t>
      </w:r>
      <w:r>
        <w:rPr>
          <w:rFonts w:hint="eastAsia" w:eastAsia="仿宋_GB2312"/>
          <w:sz w:val="28"/>
          <w:szCs w:val="28"/>
        </w:rPr>
        <w:t>青少年欣赏动漫现状及审美心理分析</w:t>
      </w:r>
      <w:r>
        <w:rPr>
          <w:rFonts w:hint="eastAsia" w:eastAsia="仿宋_GB2312"/>
          <w:sz w:val="28"/>
          <w:szCs w:val="28"/>
        </w:rPr>
        <w:tab/>
      </w:r>
      <w:r>
        <w:rPr>
          <w:rFonts w:hint="eastAsia" w:eastAsia="仿宋_GB2312"/>
          <w:sz w:val="28"/>
          <w:szCs w:val="28"/>
        </w:rPr>
        <w:tab/>
      </w:r>
      <w:r>
        <w:rPr>
          <w:rFonts w:hint="eastAsia" w:eastAsia="仿宋_GB2312"/>
          <w:sz w:val="28"/>
          <w:szCs w:val="28"/>
          <w:lang w:val="en-US" w:eastAsia="zh-CN"/>
        </w:rPr>
        <w:t xml:space="preserve">              设艺学院  </w:t>
      </w:r>
      <w:r>
        <w:rPr>
          <w:rFonts w:hint="eastAsia" w:eastAsia="仿宋_GB2312"/>
          <w:sz w:val="28"/>
          <w:szCs w:val="28"/>
        </w:rPr>
        <w:t>周思芮</w:t>
      </w:r>
    </w:p>
    <w:p>
      <w:pPr>
        <w:adjustRightInd w:val="0"/>
        <w:snapToGrid w:val="0"/>
        <w:spacing w:line="360" w:lineRule="auto"/>
        <w:ind w:left="280" w:hanging="280" w:hangingChars="100"/>
        <w:jc w:val="left"/>
        <w:rPr>
          <w:rFonts w:eastAsia="仿宋_GB2312"/>
          <w:sz w:val="28"/>
          <w:szCs w:val="28"/>
        </w:rPr>
      </w:pPr>
    </w:p>
    <w:p>
      <w:bookmarkStart w:id="0" w:name="_GoBack"/>
      <w:bookmarkEnd w:id="0"/>
    </w:p>
    <w:sectPr>
      <w:footerReference r:id="rId3" w:type="default"/>
      <w:foot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A0B42"/>
    <w:rsid w:val="18EA0B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2016-11-21T07:08:00Z</dcterms:created>
  <dc:creator>mz</dc:creator>
  <cp:lastModifiedBy>mz</cp:lastModifiedBy>
  <dcterms:modified xsi:type="dcterms:W3CDTF">2016-11-21T07:09:29Z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